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9E8CA6" Type="http://schemas.openxmlformats.org/officeDocument/2006/relationships/officeDocument" Target="/word/document.xml" /><Relationship Id="coreR1A9E8CA6" Type="http://schemas.openxmlformats.org/package/2006/relationships/metadata/core-properties" Target="/docProps/core.xml" /><Relationship Id="customR1A9E8C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Fotograf/fotografka architektury a krajiny (kód: 34-039-M)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 architektury a krajiny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druhu fotografické techniky pro fotografii architektury a krajiny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vhodného osvětlení a práce se světlem při fotografování architektury a krajiny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kompozice snímku a volba stanoviště záběru architektury a krajiny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Fotografování architektury (exteriér a interiér)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Fotografování krajiny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snímku s využitím grafických programů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snímku pro další zpracování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Zhotovení kontrolního náhledu snímku na inkoustové, termosublimační nebo laserové tiskárně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Archivování obrazových materiálů a digitálních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digitálního obrazu pro export na web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povinné dokumentace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21.10.2022 do: 22.10.2023</w:t>
      </w:r>
    </w:p>
    <w:p>
      <w:pPr>
        <w:pStyle w:val="P21"/>
        <w:framePr w:w="7654" w:h="331" w:hRule="exact" w:wrap="none" w:vAnchor="page" w:hAnchor="margin" w:x="28" w:y="15940"/>
        <w:rPr>
          <w:rStyle w:val="C16"/>
          <w:rtl w:val="0"/>
        </w:rPr>
      </w:pPr>
      <w:r>
        <w:rPr>
          <w:rStyle w:val="C16"/>
          <w:rtl w:val="0"/>
        </w:rPr>
        <w:t>Fotograf/fotografka architektury a krajiny, 14.6.2026 21:53:33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rozdílnosti základních typů fotografických přístrojů a jejich funkcí, včetně velkoformátových přístrojů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Volba vhodného druhu fotografické techniky pro fotografii architektury a krajiny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Vybrat vhodný fotografický přístroj, popsat jeho technické parametry</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Popsat vhodné fotografické příslušenství a další vybavení pro různé práce v oblasti fotografie architektury a krajiny</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Předvést manipulaci s fotografickým přístrojem a jeho příslušenstvím, vysvětlit základní operace s ním</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Volba vhodného osvětlení a práce se světlem při fotografování architektury a krajiny</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Popsat využití různých světelných situací a směrů přirozeného světla ve fotografii architektury a krajiny</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Písemné a ústní ověření</w:t>
      </w:r>
    </w:p>
    <w:p>
      <w:pPr>
        <w:pStyle w:val="P16"/>
        <w:framePr w:w="6710" w:h="376" w:hRule="exact" w:wrap="none" w:vAnchor="page" w:hAnchor="margin" w:x="45" w:y="11633"/>
        <w:rPr>
          <w:rStyle w:val="C3"/>
          <w:rtl w:val="0"/>
        </w:rPr>
      </w:pPr>
    </w:p>
    <w:p>
      <w:pPr>
        <w:pStyle w:val="P17"/>
        <w:framePr w:w="6658" w:h="249" w:hRule="exact" w:wrap="none" w:vAnchor="page" w:hAnchor="margin" w:x="71" w:y="11689"/>
        <w:rPr>
          <w:rStyle w:val="C13"/>
          <w:rtl w:val="0"/>
        </w:rPr>
      </w:pPr>
      <w:r>
        <w:rPr>
          <w:rStyle w:val="C13"/>
          <w:rtl w:val="0"/>
        </w:rPr>
        <w:t>b) Popsat využití umělého světla při fotografování interiéru</w:t>
      </w:r>
    </w:p>
    <w:p>
      <w:pPr>
        <w:pStyle w:val="P30"/>
        <w:framePr w:w="3921" w:h="376" w:hRule="exact" w:wrap="none" w:vAnchor="page" w:hAnchor="margin" w:x="6800" w:y="11633"/>
        <w:rPr>
          <w:rStyle w:val="C3"/>
          <w:rtl w:val="0"/>
        </w:rPr>
      </w:pPr>
    </w:p>
    <w:p>
      <w:pPr>
        <w:pStyle w:val="P31"/>
        <w:framePr w:w="3839" w:h="249" w:hRule="exact" w:wrap="none" w:vAnchor="page" w:hAnchor="margin" w:x="6856" w:y="11689"/>
        <w:rPr>
          <w:rStyle w:val="C22"/>
          <w:rtl w:val="0"/>
        </w:rPr>
      </w:pPr>
      <w:r>
        <w:rPr>
          <w:rStyle w:val="C22"/>
          <w:rtl w:val="0"/>
        </w:rPr>
        <w:t>Písemné a ústní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Objasnit problematiku teploty chromatičnosti světla a význam funkce nastavení bílé</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Písemné a ústní ověření</w:t>
      </w:r>
    </w:p>
    <w:p>
      <w:pPr>
        <w:pStyle w:val="P16"/>
        <w:framePr w:w="6710" w:h="607" w:hRule="exact" w:wrap="none" w:vAnchor="page" w:hAnchor="margin" w:x="45" w:y="12616"/>
        <w:rPr>
          <w:rStyle w:val="C3"/>
          <w:rtl w:val="0"/>
        </w:rPr>
      </w:pPr>
    </w:p>
    <w:p>
      <w:pPr>
        <w:pStyle w:val="P17"/>
        <w:framePr w:w="6658" w:h="480" w:hRule="exact" w:wrap="none" w:vAnchor="page" w:hAnchor="margin" w:x="71" w:y="12672"/>
        <w:rPr>
          <w:rStyle w:val="C13"/>
          <w:rtl w:val="0"/>
        </w:rPr>
      </w:pPr>
      <w:r>
        <w:rPr>
          <w:rStyle w:val="C13"/>
          <w:rtl w:val="0"/>
        </w:rPr>
        <w:t>d) Změřit a nastavit správnou hodnotu expozice, vysvětlit využití měření dopadajícího a odraženého světla</w:t>
      </w:r>
    </w:p>
    <w:p>
      <w:pPr>
        <w:pStyle w:val="P30"/>
        <w:framePr w:w="3921" w:h="607" w:hRule="exact" w:wrap="none" w:vAnchor="page" w:hAnchor="margin" w:x="6800" w:y="12616"/>
        <w:rPr>
          <w:rStyle w:val="C3"/>
          <w:rtl w:val="0"/>
        </w:rPr>
      </w:pPr>
    </w:p>
    <w:p>
      <w:pPr>
        <w:pStyle w:val="P31"/>
        <w:framePr w:w="3839" w:h="480" w:hRule="exact" w:wrap="none" w:vAnchor="page" w:hAnchor="margin" w:x="6856" w:y="12672"/>
        <w:rPr>
          <w:rStyle w:val="C22"/>
          <w:rtl w:val="0"/>
        </w:rPr>
      </w:pPr>
      <w:r>
        <w:rPr>
          <w:rStyle w:val="C22"/>
          <w:rtl w:val="0"/>
        </w:rPr>
        <w:t>Praktické předvedení a ústní ověření</w:t>
      </w:r>
    </w:p>
    <w:p>
      <w:pPr>
        <w:pStyle w:val="P12"/>
        <w:framePr w:w="6710" w:h="376" w:hRule="exact" w:wrap="none" w:vAnchor="page" w:hAnchor="margin" w:x="45" w:y="13223"/>
        <w:rPr>
          <w:rStyle w:val="C3"/>
          <w:rtl w:val="0"/>
        </w:rPr>
      </w:pPr>
    </w:p>
    <w:p>
      <w:pPr>
        <w:pStyle w:val="P13"/>
        <w:framePr w:w="6658" w:h="249" w:hRule="exact" w:wrap="none" w:vAnchor="page" w:hAnchor="margin" w:x="71" w:y="13279"/>
        <w:rPr>
          <w:rStyle w:val="C11"/>
          <w:rtl w:val="0"/>
        </w:rPr>
      </w:pPr>
      <w:r>
        <w:rPr>
          <w:rStyle w:val="C11"/>
          <w:rtl w:val="0"/>
        </w:rPr>
        <w:t>e) Popsat využití funkce HDR (zvýšení dynamického rozsahu obrazu)</w:t>
      </w:r>
    </w:p>
    <w:p>
      <w:pPr>
        <w:pStyle w:val="P28"/>
        <w:framePr w:w="3921" w:h="376" w:hRule="exact" w:wrap="none" w:vAnchor="page" w:hAnchor="margin" w:x="6800" w:y="13223"/>
        <w:rPr>
          <w:rStyle w:val="C3"/>
          <w:rtl w:val="0"/>
        </w:rPr>
      </w:pPr>
    </w:p>
    <w:p>
      <w:pPr>
        <w:pStyle w:val="P29"/>
        <w:framePr w:w="3839" w:h="249" w:hRule="exact" w:wrap="none" w:vAnchor="page" w:hAnchor="margin" w:x="6856" w:y="13279"/>
        <w:rPr>
          <w:rStyle w:val="C21"/>
          <w:rtl w:val="0"/>
        </w:rPr>
      </w:pPr>
      <w:r>
        <w:rPr>
          <w:rStyle w:val="C21"/>
          <w:rtl w:val="0"/>
        </w:rPr>
        <w:t>Ústní ověření</w:t>
      </w:r>
    </w:p>
    <w:p>
      <w:pPr>
        <w:pStyle w:val="P32"/>
        <w:framePr w:w="10710" w:h="248" w:hRule="exact" w:wrap="none" w:vAnchor="page" w:hAnchor="margin" w:x="28" w:y="13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architektury a krajiny, 14.6.2026 21:53:33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kompozice snímku a volba stanoviště záběru architektury a krajiny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nejdůležitější kompoziční principy tvorby fotografického obrazu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vhodné stanoviště a úhel pohledu pro záběr krajiny, exteriéru a interiéru architektury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rozdíly v použití základních objektivů, širokoúhlých objektivů, teleobjektivů a speciálních objektivů s ohledem na perspektivní zkreslení a hloubku ostrosti záběru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využití jednotlivých objektivů pro různé případy fotografie krajiny a architektury</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Fotografování architektury (exteriér a interiér)</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Připravit zařízení a fotografický přístroj pro zhotovení snímku architektury</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Zhotovit snímky exteriéru architektury s využitím formátu na šířku a na výšku</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Zhotovit snímky interiéru architektury s využitím formátu na šířku a na výšku - zvolit vhodný způsob osvětlení</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Předvést prezentaci snímku ve formě neupraveného digitálního záznamu včetně přístroje, kterým byl zhotoven, a použitého příslušenství</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Fotografování krajiny</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a) Připravit zařízení a fotografický přístroj pro zhotovení snímku krajiny</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Praktické předvedení a ústní ověření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b) Posoudit světelnou situaci a využít přirozeného světla při snímku krajiny</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Zhotovit minimálně 3 různé snímky krajiny s využitím různé perspektivy</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d) Předvést prezentaci snímku ve formě neupraveného digitálního záznamu, včetně přístroje, kterým byl zhotoven, a použitého příslušenství</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 a 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architektury a krajiny, 14.6.2026 21:53:33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snímku s využitím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digitální obraz z fotografického přístroje do počítače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jednoduché opravy obrazu pomocí nástrojů pro retuš</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dodatečnou úpravu snímku pomocí funkce perspektiva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jednotlivé datové formáty používané v grafických programech, zvolit vhodný datový formát pro uložení obrazu a obraz uložit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Příprava snímku pro další zpracování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Provést úpravu snímku pro tisk</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Popsat princip práce jednotlivých typů tiskáren, zvolit vhodný typ tiskárny pro tisk fotografického obrazu</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Písemné a ústní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b) Uvést druhy materiálů vhodných pro tisk obrazu, popsat jejich vlastnosti</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Písemné a ústní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Nastavit funkce a připravit tiskárnu pro tisk obrazu</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Vytisknout kontrolní náhled snímku</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Archivování obrazových materiálů a digitálních dat</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Písemné a ústní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Popsat možnosti ukládání digitálních dat</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Provést uložení digitálních dat na vhodné médium</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w:t>
      </w:r>
    </w:p>
    <w:p>
      <w:pPr>
        <w:pStyle w:val="P16"/>
        <w:framePr w:w="6710" w:h="376" w:hRule="exact" w:wrap="none" w:vAnchor="page" w:hAnchor="margin" w:x="45" w:y="14697"/>
        <w:rPr>
          <w:rStyle w:val="C3"/>
          <w:rtl w:val="0"/>
        </w:rPr>
      </w:pPr>
    </w:p>
    <w:p>
      <w:pPr>
        <w:pStyle w:val="P17"/>
        <w:framePr w:w="6658" w:h="249" w:hRule="exact" w:wrap="none" w:vAnchor="page" w:hAnchor="margin" w:x="71" w:y="14753"/>
        <w:rPr>
          <w:rStyle w:val="C13"/>
          <w:rtl w:val="0"/>
        </w:rPr>
      </w:pPr>
      <w:r>
        <w:rPr>
          <w:rStyle w:val="C13"/>
          <w:rtl w:val="0"/>
        </w:rPr>
        <w:t>d) Popsat možnosti archivace obrazových materiálů (filmů, fotografií, tisků)</w:t>
      </w:r>
    </w:p>
    <w:p>
      <w:pPr>
        <w:pStyle w:val="P30"/>
        <w:framePr w:w="3921" w:h="376" w:hRule="exact" w:wrap="none" w:vAnchor="page" w:hAnchor="margin" w:x="6800" w:y="14697"/>
        <w:rPr>
          <w:rStyle w:val="C3"/>
          <w:rtl w:val="0"/>
        </w:rPr>
      </w:pPr>
    </w:p>
    <w:p>
      <w:pPr>
        <w:pStyle w:val="P31"/>
        <w:framePr w:w="3839" w:h="249" w:hRule="exact" w:wrap="none" w:vAnchor="page" w:hAnchor="margin" w:x="6856" w:y="14753"/>
        <w:rPr>
          <w:rStyle w:val="C22"/>
          <w:rtl w:val="0"/>
        </w:rPr>
      </w:pPr>
      <w:r>
        <w:rPr>
          <w:rStyle w:val="C22"/>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architektury a krajiny, 14.6.2026 21:53:33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digitálního obrazu pro export na web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stahování snímku z internetu do počítače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provést odeslání reklamních snímků z počítače pomocí elektronické pošty a datových úložišť</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povinné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Orientovat se v právních předpisech v oblasti ochrany osobních dat a autorských práv (ve vztahu k fotografii architektury a krajiny)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způsob vedení zakázkové knihy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architektury a krajiny, 14.6.2026 21:53:33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ověření v průběhu zkoušky probíhá formou písemné práce, která obsahuje okruhy z odborných kompetencí, jež jsou součástí této profesní kvalifikace a vyžadují písemné ověření. Po vyhodnocení písemné části zkoušky může autorizovaná osoba požadovat po uchazeči ústní upřesnění odpovědí.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Fotograf/fotografka architektury a krajiny, 14.6.2026 21:53:33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obory fotografie, optika nebo fyzikální chemie a alespoň 5 let odborné praxe v oblasti fotografických služeb nebo ve funkci učitele odborných předmětů nebo odborného výcviku v oblasti fotografie.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285"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•Fotografický ateliér,</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digitální fotografický přístroj, objektiv podle druhu řešené zakázky,</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•zábleskové nebo stálé fotografické osvětlovací zařízení pro fotografování interiéru, stativ a další příslušenství,</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vybavený monitorem a programem pro profesionální využití pro zpracování digitální fotografie (např. Photoshop), přístup k internetu,</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 tisk barevných i černobílých fotografií do velikosti formátu A4,</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balení fotografického papíru formátu A4, zakázková kniha</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faktury, formulář zjednodušeného daňového dokladu.</w:t>
      </w:r>
    </w:p>
    <w:p>
      <w:pPr>
        <w:keepNext w:val="0"/>
        <w:keepLines w:val="0"/>
        <w:framePr w:w="10766" w:h="394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po dohodě s autorizovanou osobou právo používat při vykonávání praktické části zkoušky vlastní fotografický přístoj s příslušenstvím.</w:t>
      </w:r>
    </w:p>
    <w:p>
      <w:pPr>
        <w:keepNext w:val="0"/>
        <w:keepLines w:val="0"/>
        <w:framePr w:w="10766" w:h="394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Fotograf/fotografka architektury a krajiny, 14.6.2026 21:53:33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9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Fotograf/fotografka architektury a krajiny, 14.6.2026 21:53:33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v Opavě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tvůrčí fotografie</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fotografická, filmová a televizní, o. p. s., Skalsko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Fotostudio Kráčmar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COPTH, Praha 9 (pův. Střední odborné učiliště služeb Praha 9)</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´91</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 - Střední škola a Vyšší odborná škola reklamní a umělecké tvorby,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Stanice techniků DDM hl. m. Prahy</w:t>
      </w:r>
    </w:p>
    <w:p>
      <w:pPr>
        <w:pStyle w:val="P21"/>
        <w:framePr w:w="7654" w:h="331" w:hRule="exact" w:wrap="none" w:vAnchor="page" w:hAnchor="margin" w:x="28" w:y="15940"/>
        <w:rPr>
          <w:rStyle w:val="C16"/>
          <w:rtl w:val="0"/>
        </w:rPr>
      </w:pPr>
      <w:r>
        <w:rPr>
          <w:rStyle w:val="C16"/>
          <w:rtl w:val="0"/>
        </w:rPr>
        <w:t>Fotograf/fotografka architektury a krajiny, 14.6.2026 21:53:33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BA96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5B64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872A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