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7D651" Type="http://schemas.openxmlformats.org/officeDocument/2006/relationships/officeDocument" Target="/word/document.xml" /><Relationship Id="coreR3067D651" Type="http://schemas.openxmlformats.org/package/2006/relationships/metadata/core-properties" Target="/docProps/core.xml" /><Relationship Id="customR3067D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15.01.2021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 a musí být schopné poskytnout čestné prohlášení o bezinfekčnosti.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19.9.2026 15:27:11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