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F216BF" Type="http://schemas.openxmlformats.org/officeDocument/2006/relationships/officeDocument" Target="/word/document.xml" /><Relationship Id="coreR44F216BF" Type="http://schemas.openxmlformats.org/package/2006/relationships/metadata/core-properties" Target="/docProps/core.xml" /><Relationship Id="customR44F216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diagnostik kanalizační sítě (kód: 36-095-N)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diagnostik kanalizační sítě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odborné pomoci výrobním provozům v odvádění odpadních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technických podkladech kanalizační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podkladů pro zpracování plánu oprav a rekonstrukci kanalizačních sítí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podkladů pro odstraňování balastních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vyhodnocování výsledků inspekčních prohlídek kanalizační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Operativní řešení problémů při vzniku poruch, havárií a dalších mimořádných událostí na vodovodních a kanalizačních sítích</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Vedení provozní a technické dokumentace o řízení a organizaci prací při zajišťování provozu vodovodních a kanalizačních sítí, jejich údržbě a opravách</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5</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Organizace práce, organizace provozu diagnostické skupiny kanalizací a koordinace činností s provozovatelem kanalizační sítě</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5</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28.04.2015 do: 06.06.2021</w:t>
      </w:r>
    </w:p>
    <w:p>
      <w:pPr>
        <w:pStyle w:val="P21"/>
        <w:framePr w:w="7654" w:h="331" w:hRule="exact" w:wrap="none" w:vAnchor="page" w:hAnchor="margin" w:x="28" w:y="15940"/>
        <w:rPr>
          <w:rStyle w:val="C16"/>
          <w:rtl w:val="0"/>
        </w:rPr>
      </w:pPr>
      <w:r>
        <w:rPr>
          <w:rStyle w:val="C16"/>
          <w:rtl w:val="0"/>
        </w:rPr>
        <w:t>Technik diagnostik kanalizační sítě, 29.10.2026 17:39:35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41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modelové situace, na kterých odzkouší vybraná hodnoticí kritéria. Jedná se o kriteria u nichž je uvedena modelová situace. Příklady modelových situací a ověření lze provést též elektronickou formou v simulovaném prostředí. </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 kterých jsou kritéria hodnocení řešena dle modelových situací:</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odborné pomoci výrobním provozům v odvádění odpadních vod</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podkladů pro zpracování plánu oprav a rekonstrukci kanalizačních sítí</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podkladů pro odstraňování balastních vod</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Posuzování a vyhodnocování výsledků inspekčních prohlídek kanalizační sítě</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Operativní řešení problémů při vzniku poruch, havárií a dalších mimořádných událostí na vodovodních a kanalizačních sítích</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Vedení provozní a technické dokumentace o řízení a organizaci prací při zajišťování provozu vodovodních a kanalizačních sítí, jejich údržbě a opravách</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Organizace práce, organizace provozu diagnostické skupiny kanalizací a koordinace činností s provozovatelem kanalizační sítě</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Podkladem pro modelové situace jsou různé výstupy z kamerového systému. Uchazeč obdrží výsledky kamerové prohlídky, na kterých mohou být zjištěny např. kaverny různých typů, vnik balastních vod, ucpaná kanalizace, havárie vlivem velkých kavern, riziko vymílání apod. Autorizovaná osoba připraví minimálně 3 modelové situace pro každé kritérium hodnocení.</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Poskytování odborné pomoci výrobním provozům v odvádění odpadních vod, pro ověření kritéria d) Předvést prohlídku kanalizace průmyslovou kamerovou, připraví autorizovaná osoba reálnou situaci v terénu nebo zajistí simulovanou situaci na modelu kanalizačního potrubí.</w:t>
      </w:r>
    </w:p>
    <w:p>
      <w:pPr>
        <w:pStyle w:val="P21"/>
        <w:framePr w:w="7654" w:h="331" w:hRule="exact" w:wrap="none" w:vAnchor="page" w:hAnchor="margin" w:x="28" w:y="15940"/>
        <w:rPr>
          <w:rStyle w:val="C16"/>
          <w:rtl w:val="0"/>
        </w:rPr>
      </w:pPr>
      <w:r>
        <w:rPr>
          <w:rStyle w:val="C16"/>
          <w:rtl w:val="0"/>
        </w:rPr>
        <w:t>Technik diagnostik kanalizační sítě, 29.10.2026 17:39:35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Chrudim,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Severočeské vodovody a kanalizace, a. s.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diagnostik kanalizační sítě, 29.10.2026 17:39:35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B7824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