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C933C6" Type="http://schemas.openxmlformats.org/officeDocument/2006/relationships/officeDocument" Target="/word/document.xml" /><Relationship Id="coreR4FC933C6" Type="http://schemas.openxmlformats.org/package/2006/relationships/metadata/core-properties" Target="/docProps/core.xml" /><Relationship Id="customR4FC933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 samostatná technička arboristka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technik arborista / samostatná technička arboristka, 30.7.2026 7:03:43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30.7.2026 7:03:43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30.7.2026 7:03:43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 samostatná technička arboristka, 30.7.2026 7:03:43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 samostatná technička arboristka, 30.7.2026 7:03:43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 samostatná technička arboristka, 30.7.2026 7:03:43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 samostatná technička arboristka, 30.7.2026 7:03:43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 samostatná technička arboristka, 30.7.2026 7:03:43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 samostatná technička arboristka, 30.7.2026 7:03:43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02F0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D910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