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6C869" Type="http://schemas.openxmlformats.org/officeDocument/2006/relationships/officeDocument" Target="/word/document.xml" /><Relationship Id="coreR17D6C869" Type="http://schemas.openxmlformats.org/package/2006/relationships/metadata/core-properties" Target="/docProps/core.xml" /><Relationship Id="customR17D6C8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a zpracování usní po činění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usní, 14.6.2026 21:45:31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usně,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 vytypované pracovní operace koželužského procesu stanovit pracovní postup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usně,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koželužských strojů a zařízení</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1055" w:hRule="exact" w:wrap="none" w:vAnchor="page" w:hAnchor="margin" w:x="45" w:y="11105"/>
        <w:rPr>
          <w:rStyle w:val="C3"/>
          <w:rtl w:val="0"/>
        </w:rPr>
      </w:pPr>
    </w:p>
    <w:p>
      <w:pPr>
        <w:pStyle w:val="P17"/>
        <w:framePr w:w="6658" w:h="928" w:hRule="exact" w:wrap="none" w:vAnchor="page" w:hAnchor="margin" w:x="71" w:y="11161"/>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uvést konkrétní stroj do chodu s ohledem na předpisy BOZP</w:t>
      </w:r>
    </w:p>
    <w:p>
      <w:pPr>
        <w:pStyle w:val="P30"/>
        <w:framePr w:w="3921" w:h="1055" w:hRule="exact" w:wrap="none" w:vAnchor="page" w:hAnchor="margin" w:x="6800" w:y="11105"/>
        <w:rPr>
          <w:rStyle w:val="C3"/>
          <w:rtl w:val="0"/>
        </w:rPr>
      </w:pPr>
    </w:p>
    <w:p>
      <w:pPr>
        <w:pStyle w:val="P31"/>
        <w:framePr w:w="3839" w:h="928" w:hRule="exact" w:wrap="none" w:vAnchor="page" w:hAnchor="margin" w:x="6856" w:y="11161"/>
        <w:rPr>
          <w:rStyle w:val="C22"/>
          <w:rtl w:val="0"/>
        </w:rPr>
      </w:pPr>
      <w:r>
        <w:rPr>
          <w:rStyle w:val="C22"/>
          <w:rtl w:val="0"/>
        </w:rPr>
        <w:t>Praktické předvedení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831" w:hRule="exact" w:wrap="none" w:vAnchor="page" w:hAnchor="margin" w:x="45" w:y="12991"/>
        <w:rPr>
          <w:rStyle w:val="C3"/>
          <w:rtl w:val="0"/>
        </w:rPr>
      </w:pPr>
    </w:p>
    <w:p>
      <w:pPr>
        <w:pStyle w:val="P17"/>
        <w:framePr w:w="6658" w:h="704" w:hRule="exact" w:wrap="none" w:vAnchor="page" w:hAnchor="margin" w:x="71" w:y="13047"/>
        <w:rPr>
          <w:rStyle w:val="C13"/>
          <w:rtl w:val="0"/>
        </w:rPr>
      </w:pPr>
      <w:r>
        <w:rPr>
          <w:rStyle w:val="C13"/>
          <w:rtl w:val="0"/>
        </w:rPr>
        <w:t>d) Popsat složení vytypovaného koželužského stroje a prokázat znalost obsluhy strojů a zařízení potřebných pro konečnou úpravu usní, popsat jejich složení</w:t>
      </w:r>
    </w:p>
    <w:p>
      <w:pPr>
        <w:pStyle w:val="P30"/>
        <w:framePr w:w="3921" w:h="831" w:hRule="exact" w:wrap="none" w:vAnchor="page" w:hAnchor="margin" w:x="6800" w:y="12991"/>
        <w:rPr>
          <w:rStyle w:val="C3"/>
          <w:rtl w:val="0"/>
        </w:rPr>
      </w:pPr>
    </w:p>
    <w:p>
      <w:pPr>
        <w:pStyle w:val="P31"/>
        <w:framePr w:w="3839" w:h="704"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14.6.2026 21:45:31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zdůvodnit nutnost jednotlivých pracovních operací a popsat jejich pracovní postupy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 xml:space="preserve">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Úprava a zpracování usní po činění</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Zdůvodnit nutnost konečné úpravy usní, popsat jednotlivé úpravy a navrhnout odpovídající způsob konečné úpravy pro konkrétní materiál</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Rozeznat a popsat konkrétní způsob úpravy předloženého vzorku</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Předvést pracovní operaci napínání, popsat pracovní postup a stanovit účel práce</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e) Předvést pracovní operaci sušení, popsat pracovní postup</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547" w:hRule="exact" w:wrap="none" w:vAnchor="page" w:hAnchor="margin" w:x="28" w:y="11855"/>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831" w:hRule="exact" w:wrap="none" w:vAnchor="page" w:hAnchor="margin" w:x="45" w:y="12878"/>
        <w:rPr>
          <w:rStyle w:val="C3"/>
          <w:rtl w:val="0"/>
        </w:rPr>
      </w:pPr>
    </w:p>
    <w:p>
      <w:pPr>
        <w:pStyle w:val="P13"/>
        <w:framePr w:w="6658" w:h="704" w:hRule="exact" w:wrap="none" w:vAnchor="page" w:hAnchor="margin" w:x="71" w:y="12934"/>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12878"/>
        <w:rPr>
          <w:rStyle w:val="C3"/>
          <w:rtl w:val="0"/>
        </w:rPr>
      </w:pPr>
    </w:p>
    <w:p>
      <w:pPr>
        <w:pStyle w:val="P29"/>
        <w:framePr w:w="3839" w:h="704" w:hRule="exact" w:wrap="none" w:vAnchor="page" w:hAnchor="margin" w:x="6856" w:y="12934"/>
        <w:rPr>
          <w:rStyle w:val="C21"/>
          <w:rtl w:val="0"/>
        </w:rPr>
      </w:pPr>
      <w:r>
        <w:rPr>
          <w:rStyle w:val="C21"/>
          <w:rtl w:val="0"/>
        </w:rPr>
        <w:t>Praktické předvedení a ústní ověření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 a 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Posoudit kvalitu hotové usně, vyhodnotit případné nedostatky, stanovit využitelnost usně</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14.6.2026 21:45:31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materiálů, popsat jejich vlastnosti z hlediska kvality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vyrobených usní podle daných parametrů z hlediska zpracování a konečné povrchové úpravy včetně bodového ohodnocení kvality usně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Vyhodnotit vady předložených usní, najít způsob jejich eliminace z hlediska další využitelnosti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14.6.2026 21:45:31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c) jakou bude zkoušený provádět pracovní operaci (odchlupování, mízdření, omykání, štípání).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14.6.2026 21:45:31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usní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14.6.2026 21:45:31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Materiální a technické vybavení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usní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materiálů, polotovarů a komponentů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03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pro vykonání zkoušky</w:t>
      </w:r>
    </w:p>
    <w:p>
      <w:pPr>
        <w:keepNext w:val="0"/>
        <w:keepLines w:val="0"/>
        <w:framePr w:w="10766" w:h="80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14.6.2026 21:45:31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usní, 14.6.2026 21:45:31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339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766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39A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46BE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