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CBB26" Type="http://schemas.openxmlformats.org/officeDocument/2006/relationships/officeDocument" Target="/word/document.xml" /><Relationship Id="coreR452CBB26" Type="http://schemas.openxmlformats.org/package/2006/relationships/metadata/core-properties" Target="/docProps/core.xml" /><Relationship Id="customR452CB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koželužských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 opracování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Činění kožešin včetně přípravy roztoků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zpracování kožešin po činění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kvality kožešin a kožešinových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 kožešiny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Stanovit pracovní postup u vytypované pracovní operace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kožešiny,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a) Popsat způsob kontroly celkového stavu surové kůže, identifikovat nedostatky v procesu výroby (odchlupená nebo zaschlá místa, zapařené plochy, bakteriální napadení, poškrábání, zarostlé jizvy apod.)</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Popsat kůže podle hmotnostních tříd, charakteru řemene a srsti, popsat skupiny kožek stejného charakteru (jakost, fyzikálně chemické vlastnosti), stanovit využitelnost celkové plochy kožky a způsob konzervace suroviny</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Ústní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Popsat třídění vydělaných kožešin podle jakosti, míry a plochy, popsat rozdělení kožešin a uvést jejich převažující použití pro konečné výrobky</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Ústní ověření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s ohledem na předpisy BOZP uvést konkrétní stroj do chodu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Prokázat znalost obsluhy strojů a zařízení potřebných pro konečnou úpravu kožešin, popsat jejich složení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Seřizování, ošetřování a údržba koželužských strojů a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Výroba a opracování kožešin</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technologický postup přípravy kůží nebo kožek pro námok (třídění, odstranění línavé srsti apod.) a stanovit způsob zpracování</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Vykonat zadanou pracovní operaci pro konečnou úpravu kožešin v souladu s technologií výroby a dodržení zásad BOZP</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Činění kožešin včetně přípravy roztoků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a) Popsat účel činění, rozlišit jednotlivé druhy činění (pravé a nepravé činění) a vysvětlit použití vyčiněných kožešin</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 xml:space="preserve">b) Vyjmenovat a rozdělit činicí látky, popsat přípravu roztoků (pro nepravé a pravé činění kožešin), popsat činění hlinitými solemi, pilkování a kvašení, popsat činění aldehydy, tuky, chromitými solemi  a tříslovinami</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Popsat a provést pracovní operace námok, mízdření, činění, mazání, sušení a barvení kožešin s ohledem na ekologické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konkrétní způsob úpravy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Předvést pracovní operaci napínání kožešin, popsat pracovní postup </w:t>
        <w:br w:type="textWrapping"/>
        <w:t>a stanovit účel práce, předvést pracovní operaci sušení a popsat tento pracovní postup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340" w:hRule="exact" w:wrap="none" w:vAnchor="page" w:hAnchor="margin" w:x="28" w:y="9174"/>
        <w:rPr>
          <w:rStyle w:val="C18"/>
          <w:rtl w:val="0"/>
        </w:rPr>
      </w:pPr>
      <w:r>
        <w:rPr>
          <w:rStyle w:val="C18"/>
          <w:rtl w:val="0"/>
        </w:rPr>
        <w:t>Posuzování kvality kožešin a kožešinových výrobků</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Praktické předvedení a ústní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32"/>
        <w:framePr w:w="10710" w:h="248" w:hRule="exact" w:wrap="none" w:vAnchor="page" w:hAnchor="margin" w:x="28" w:y="11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u kritéria c) jakou pracovní operaci bude uchazeč provádět (výspravu, barvení a následné třídění vydělaných či barvených kožešin, střihání, žehlení, vystřihování a vytrhávání pesíků).</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chemik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kožešin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kožešin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kožešinových materiálů, polotovarů a komponentů</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103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kožešin, 14.6.2026 21:43:57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5A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4B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051B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97A4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