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AA2D1E" Type="http://schemas.openxmlformats.org/officeDocument/2006/relationships/officeDocument" Target="/word/document.xml" /><Relationship Id="coreR15AA2D1E" Type="http://schemas.openxmlformats.org/package/2006/relationships/metadata/core-properties" Target="/docProps/core.xml" /><Relationship Id="customR15AA2D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kožedělných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koželužských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 opracování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Činění kožešin včetně přípravy roztoků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zpracování kožešin po činění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Vstupní, výstupní a mezioperační kontrola surovin, materiálů, polotovarů a výrobků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kvality kožešin a kožešinových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Podle technické dokumentace určit druhy strojů a zařízení, potřebných ke zhotovení předložené kožešiny, zdůvodnit použití konkrétního technického vybavení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 základě technické dokumentace určit polotovary a chemikálie potřebné ke zhotovení konkrétní kožešiny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Stanovit pracovní postup u vytypované pracovní operace při dodržení zásad BOZP, vyhodnotit jeho správnost</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Stanovit suroviny a materiál potřebný ke zhotovení předloženého vzorku kožešiny, zhodnotit vlastnosti z hlediska kvality, zdůvodnit jejich použití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Popsat ekologické zpracování koželužského odpadu</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a) Popsat způsob kontroly celkového stavu surové kůže, identifikovat nedostatky v procesu výroby (odchlupená nebo zaschlá místa, zapařené plochy, bakteriální napadení, poškrábání, zarostlé jizvy apod.)</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b) Popsat kůže podle hmotnostních tříd, charakteru řemene a srsti, popsat skupiny kožek stejného charakteru (jakost, fyzikálně chemické vlastnosti), stanovit využitelnost celkové plochy kožky a způsob konzervace suroviny</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Ústní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c) Popsat třídění vydělaných kožešin podle jakosti, míry a plochy, popsat rozdělení kožešin a uvést jejich převažující použití pro konečné výrobky</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Ústní ověření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koželužských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předepsané ochranné pomůcky a zdůvodnit nutnost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fyzickou kontrolu funkčnosti vytypovaného koželužského stroje, připojit jej ke zdroji elektrického proudu, připravit pro vykonání pracovní operace, nastavit potřebné parametry a s ohledem na předpisy BOZP uvést konkrétní stroj do chodu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Určit kritická místa vytypovaných koželužských strojů z hlediska bezpečnosti práce, vyjmenovat ochranné pracovní pomůcky a zdůvodnit nutnost jejich použití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Prokázat znalost obsluhy strojů a zařízení potřebných pro konečnou úpravu kožešin, popsat jejich složení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Seřizování, ošetřování a údržba koželužských strojů a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Provést seřízení vytypovaného stroje pro koželužskou výrobu včetně nastavení daných parametrů a to s přihlédnutím k dodržení zásad BOZP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čištění, mazání a základní údržbu vybraného koželužského stroje s ohledem na dodržování zásad BOZP, zdůvodnit nutnost pravidelné údržby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Výroba a opracování kožešin</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technologický postup přípravy kůží nebo kožek pro námok (třídění, odstranění línavé srsti apod.) a stanovit způsob zpracování</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Předvést pracovní operaci námok, při dodržení technologického postupu, zásad BOZP a s ohledem na ekologicky čisté zpracování</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Vykonat zadanou pracovní operaci pro konečnou úpravu kožešin v souladu s technologií výroby a dodržení zásad BOZP</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Činění kožešin včetně přípravy roztoků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a) Popsat účel činění, rozlišit jednotlivé druhy činění (pravé a nepravé činění) a vysvětlit použití vyčiněných kožešin</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831" w:hRule="exact" w:wrap="none" w:vAnchor="page" w:hAnchor="margin" w:x="45" w:y="13804"/>
        <w:rPr>
          <w:rStyle w:val="C3"/>
          <w:rtl w:val="0"/>
        </w:rPr>
      </w:pPr>
    </w:p>
    <w:p>
      <w:pPr>
        <w:pStyle w:val="P17"/>
        <w:framePr w:w="6658" w:h="704" w:hRule="exact" w:wrap="none" w:vAnchor="page" w:hAnchor="margin" w:x="71" w:y="13860"/>
        <w:rPr>
          <w:rStyle w:val="C13"/>
          <w:rtl w:val="0"/>
        </w:rPr>
      </w:pPr>
      <w:r>
        <w:rPr>
          <w:rStyle w:val="C13"/>
          <w:rtl w:val="0"/>
        </w:rPr>
        <w:t xml:space="preserve">b) Vyjmenovat a rozdělit činicí látky, popsat přípravu roztoků (pro nepravé a pravé činění kožešin), popsat činění hlinitými solemi, pilkování a kvašení, popsat činění aldehydy, tuky, chromitými solemi  a tříslovinami</w:t>
      </w:r>
    </w:p>
    <w:p>
      <w:pPr>
        <w:pStyle w:val="P30"/>
        <w:framePr w:w="3921" w:h="831" w:hRule="exact" w:wrap="none" w:vAnchor="page" w:hAnchor="margin" w:x="6800" w:y="13804"/>
        <w:rPr>
          <w:rStyle w:val="C3"/>
          <w:rtl w:val="0"/>
        </w:rPr>
      </w:pPr>
    </w:p>
    <w:p>
      <w:pPr>
        <w:pStyle w:val="P31"/>
        <w:framePr w:w="3839" w:h="704" w:hRule="exact" w:wrap="none" w:vAnchor="page" w:hAnchor="margin" w:x="6856" w:y="13860"/>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Popsat a provést pracovní operace námok, mízdření, činění, mazání, sušení a barvení kožešin s ohledem na ekologické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a popsat konkrétní způsob úpravy předloženého vzorku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 xml:space="preserve">c) Předvést pracovní operaci napínání kožešin, popsat pracovní postup </w:t>
        <w:br w:type="textWrapping"/>
        <w:t>a stanovit účel práce, předvést pracovní operaci sušení a popsat tento pracovní postup</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Provést mezioperační kontrolu kvality u vlastní provedené pracovní operace, v případě zjištění nedostatků stanovit způsob odstranění a dle navržené technologie vadu odstranit</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340" w:hRule="exact" w:wrap="none" w:vAnchor="page" w:hAnchor="margin" w:x="28" w:y="9174"/>
        <w:rPr>
          <w:rStyle w:val="C18"/>
          <w:rtl w:val="0"/>
        </w:rPr>
      </w:pPr>
      <w:r>
        <w:rPr>
          <w:rStyle w:val="C18"/>
          <w:rtl w:val="0"/>
        </w:rPr>
        <w:t>Posuzování kvality kožešin a kožešinových výrobků</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Praktické předvedení a ústní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32"/>
        <w:framePr w:w="10710" w:h="248" w:hRule="exact" w:wrap="none" w:vAnchor="page" w:hAnchor="margin" w:x="28" w:y="11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http://katalog.nsp.cz/karta_p.aspx?id_jp=37&amp;kod_sm1=30).</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u kritéria c) jakou pracovní operaci bude uchazeč provádět (výspravu, barvení a následné třídění vydělaných či barvených kožešin, střihání, žehlení, vystřihování a vytrhávání pesíků).</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chemik se zaměřením na koželužskou výrobu a střední vzdělání s maturitní zkouškou + alespoň 5 let odborné praxe v oblasti koželužské nebo kožedělné výroby nebo ve funkci učitele odborného výcviku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chemik nebo chemik operátor a alespoň 5 let odborné praxe v oblasti koželužské nebo kožedělné výroby nebo ve funkci učitele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koželužské nebo kožedělné výroby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úpravář kožešin a střední vzdělání s maturitní zkouškou + alespoň 5 let odborné praxe nebo ve funkci učitele odborných předmětů nebo praktického vyučování v oblasti koželužské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Materiální a technické vybavení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s instalovaným kancelářským SW a tiskárnou, papír, tužky, tabule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úpravě kožešin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kožešinových materiálů, polotovarů a komponentů</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vrchových a podšívkových materiálů s různými povrchovými úpravami</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exotických kožešin a usní</w:t>
      </w:r>
    </w:p>
    <w:p>
      <w:pPr>
        <w:keepNext w:val="0"/>
        <w:keepLines w:val="1"/>
        <w:framePr w:w="10766" w:h="63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činicích látek</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připojená k energetickým zdrojům, vybavená koželužskou technikou a technologií a to v souladu s ekologickým provozem.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103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pro vykonání zkoušky</w:t>
      </w:r>
    </w:p>
    <w:p>
      <w:pPr>
        <w:keepNext w:val="0"/>
        <w:keepLines w:val="0"/>
        <w:framePr w:w="10766" w:h="80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 fakulta technologická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Úpravář kožešin, 28.10.2026 23:11:50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1DD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ACC8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D79F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D2A40A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