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2CF7C" Type="http://schemas.openxmlformats.org/officeDocument/2006/relationships/officeDocument" Target="/word/document.xml" /><Relationship Id="coreR6122CF7C" Type="http://schemas.openxmlformats.org/package/2006/relationships/metadata/core-properties" Target="/docProps/core.xml" /><Relationship Id="customR6122C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Dohledat potřebné informace pomocí IT technologií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Stanovování druhu a množství surovin a materiálů pro kožedělnou výrobu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Na předložených vzorcích určit druhy surovin, materiálů a polotovarů, pojmenovat je a určit způsob zpracování a jejich využití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Vypracovat cenové srovnání od jednotlivých dodavatelů na modelové situaci, popřípadě vyhledat nového potencionálního dodavatele s ohledem na požadovanou kvalitu a cenu daných surovin, materiálů a polotovarů</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Vypracovat cenovou kalkulaci pro jednotlivé suroviny, materiály a polotovary</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d) Vypočítat spotřebu jednotlivých komponentů na základě objednávek pro výrobu, a to v požadovaných výrobních termínech</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Písemné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Vedení provozní dokumentace v kožedělné výrobě</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Písemné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Písemné a ústní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c) Navrhnout u předložených materiálů jejich správné skladování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Ústní ověření</w:t>
      </w:r>
    </w:p>
    <w:p>
      <w:pPr>
        <w:pStyle w:val="P32"/>
        <w:framePr w:w="10710" w:h="248" w:hRule="exact" w:wrap="none" w:vAnchor="page" w:hAnchor="margin" w:x="28" w:y="13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detailní harmonogram dodávek od jednotlivých dodavatelů surovin, materiálu, polotovarů, hotových výrobků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poptávkových 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vzorovou poptávku na konkrétním příkladu a vysvětlit všechny její náležitosti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Provést vyhodnocení poptávky od různých dodavatelů, porovnat ceny za poptávané materiály, suroviny, polotovary, porovnat termíny dodání a další rozhodující kritéria, jako jsou množstevní slevy, slevy za včasné platby, sleva za reklamace</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Zdůvodnit výběr konkrétního dodavatele s ohledem na ceny, lhůty dodání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Obchodní vyjednávání s dodavateli nebo odběrateli.</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 modelové situaci předvést schopnost obchodního vyjednávání o ceně za materiály, suroviny, polotovary atd.</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Projednávání a uzavírání běžných smluv s obchodními partnery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Uvést jednotlivé typy smluv (dle platné legislativy) potřebných při obchodování v rámci ČR a se zahraničím (rozhodčí doložka)</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Předvést na modelové situaci vyhledání údajů v obchodním rejstříku</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Navrhnout sankce při nedodržení kvality a termínů dodávek v rámci obchodní smlouvy</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Ústní ověření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zajištění jednotlivých potřebných vzorků surovin, materiálů a polotovarů společně s cenovou nabídkou od jednotlivých dodavatelů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závaznou objednávku materiálů, surovin, polotovarů apod. dodavatelům a následně popsat způsob kontroly jejího plnění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způsob uplatnění reklamace u dodavatele, uvést náležitosti reklamace a jejího vyřízení, navrhnout postup na eliminaci rizik a provést potřebné úpravy v obchodní smlouvě</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Vystavování objednávek,potvrzování faktur a dalších dokumentů potřebných pro zajišťování obchodních transakcí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831" w:hRule="exact" w:wrap="none" w:vAnchor="page" w:hAnchor="margin" w:x="45" w:y="6794"/>
        <w:rPr>
          <w:rStyle w:val="C3"/>
          <w:rtl w:val="0"/>
        </w:rPr>
      </w:pPr>
    </w:p>
    <w:p>
      <w:pPr>
        <w:pStyle w:val="P13"/>
        <w:framePr w:w="6658" w:h="704" w:hRule="exact" w:wrap="none" w:vAnchor="page" w:hAnchor="margin" w:x="71" w:y="6850"/>
        <w:rPr>
          <w:rStyle w:val="C11"/>
          <w:rtl w:val="0"/>
        </w:rPr>
      </w:pPr>
      <w:r>
        <w:rPr>
          <w:rStyle w:val="C11"/>
          <w:rtl w:val="0"/>
        </w:rPr>
        <w:t>a) Vystavit objednávky potřebné pro zajištění výroby materiálem, surovinami, polotovary na základě předložené technické a výrobní dokumentace, zkontrolovat správnost předložené fakturace</w:t>
      </w:r>
    </w:p>
    <w:p>
      <w:pPr>
        <w:pStyle w:val="P28"/>
        <w:framePr w:w="3921" w:h="831" w:hRule="exact" w:wrap="none" w:vAnchor="page" w:hAnchor="margin" w:x="6800" w:y="6794"/>
        <w:rPr>
          <w:rStyle w:val="C3"/>
          <w:rtl w:val="0"/>
        </w:rPr>
      </w:pPr>
    </w:p>
    <w:p>
      <w:pPr>
        <w:pStyle w:val="P29"/>
        <w:framePr w:w="3839" w:h="704" w:hRule="exact" w:wrap="none" w:vAnchor="page" w:hAnchor="margin" w:x="6856" w:y="6850"/>
        <w:rPr>
          <w:rStyle w:val="C21"/>
          <w:rtl w:val="0"/>
        </w:rPr>
      </w:pPr>
      <w:r>
        <w:rPr>
          <w:rStyle w:val="C21"/>
          <w:rtl w:val="0"/>
        </w:rPr>
        <w:t>Písemné a ústní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Orientovat se v zahraničních hlášeních jako jsou INCOTERMS 2010, vyhledat dodací podmínky k příslušným surovinám, materiálům nebo polotovarům a zařadit položky do sazebníku TARIC</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c) Předvést zajištění dopravy zboží na modelové situaci, stanovit podmínky dopravy, porovnat ceny a podmínky jednotlivých speditérů</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tuto profesní kvalifikaci musí mít vysokoškolské nebo střední vzdělání s maturitní zkouškou v oboru se zaměřením na kožedělnou výrobu nebo ekonomii výroby.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technických podkladech v kožedělné výrobě, kritérium d), určí autorizovaná osoba druh výrobku, ke kterému se budou vztahovat zadané úkoly podle zaměření konkrétní kožedělné výroby a místa konání zkoušky. U odborné kompetence Stanovování druhu a množství surovin a materiálů pro kožedělnou výrobu, kritérium a); Vedení provozní dokumentace v kožedělné výrobě, kritérium c); Příprava podkladů pro uzavírání objednávek, obchodních smluv, ale i zpracovávání podkladů pro reklamační řízení vedené s obchodními partnery, kritérium a), zadá autorizovaná osoba počet vzorků (v minimálním počtu 2 - maximálně 5 vzorků od každého druhu) podle zaměření konkrétní kožedělné výroby a místa konání zkoušky.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Stanovování druhu a množství surovin a materiálů pro kožedělnou výrobu, kritérium b); Obchodní vyjednávání s dodavateli nebo odběrateli, kritérium a); Projednávání a uzavírání běžných smluv s obchodními partnery, kritérium c); Vystavování objednávek, potvrzování faktur a dalších dokumentů potřebných pro zajišťování obchodních transakcí, kritérium c).</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5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nebo bakalářské vzdělání, případně střední vzdělání s maturitní zkouškou a alespoň 5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odpovídajícím SW, připojení k internetu, tiskárna, papír, tužky, tabule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používané v rámci výrobního provozu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(v minimálním počtu 2 - maximálně 5 vzorků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nákupčí, 1.5.2026 13:41:22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F7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614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B8D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