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4495BA" Type="http://schemas.openxmlformats.org/officeDocument/2006/relationships/officeDocument" Target="/word/document.xml" /><Relationship Id="coreR364495BA" Type="http://schemas.openxmlformats.org/package/2006/relationships/metadata/core-properties" Target="/docProps/core.xml" /><Relationship Id="customR364495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kožešin a usní včetně přípravy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usní a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Koželuh, 14.6.2026 21:45:28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druhy strojů a zařízení podle technické dokumentace, potřebných ke zhotovení předložené usně a kožešiny,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polotovary a materiály na základě technické dokumentace, potřebné ke zhotovení konkrétního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 xml:space="preserve">a) Stanovit pracovní postup při dodržení zásad  BOZP u vytypované pracovní operace koželužského procesu a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Stanovit suroviny a materiál potřebný ke zhotovení předloženého vzorku usně a kožešiny, zhodnotit vlastnosti z hlediska kvality a zdůvodnit jejich použití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Vymezit technické podmínky pro vytypovanou pracovní operaci koželužského výrobního procesu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Popsat ekologické zpracování koželužského odpadu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Obsluha koželužských strojů a zařízení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b) Provést fyzickou kontrolu funkčnosti vytypovaného koželužského stroje, připravit jej pro pracovní operaci, nastavit potřebné parametry a uvést stroj do chodu s ohledem na předpisy BOZP</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c) Určit kritická místa vytypovaných koželužských strojů z hlediska bezpečnosti práce</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d) Popsat složení vytypovaného koželužského stroje a prokázat znalost obsluhy strojů a zařízení potřebných pro konečnou úpravu usní nebo kožešin</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14.6.2026 21:45:28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seřízení vytypovaného stroje pro koželužskou výrobu včetně nastavení daných parametrů a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a opracování holiny v koželužské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technologický postup výroby holiny a zdůvodnit nutnost vykonání jednotlivých pracovních operací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Vykonat zadanou pracovní operaci pro výrobu a opracování holiny v souladu s technologií výroby a za dodržení zásad BOZP</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Činění kožešin a usní včetně přípravy roztoků</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Popsat pracovní postup při činění, rozlišit jednotlivé druhy činění a vysvětlit použití usní a kožešin vyčiněných těmito způsoby</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Vyjmenovat a rozdělit činicí látky pro technologické způsoby chromočinění a třísločinění, popsat přípravu činicích roztoků</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c) Zdůvodnit použití potřebných polotovarů a chemikálií pro činění s ohledem na ekologické zpracování</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d) Vykonat pracovní operaci činění výrobním způsobem chromočinění s ohledem na ekologické zpracování</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Úprava a zpracování usní a kožešin po činění</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Popsat jednotlivé úpravy a zpracování usní a kožešin a navrhnout způsob konečné úpravy pro konkrétní materiál</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b) Rozeznat a popsat konkrétní způsob úpravy předloženého vzorku</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Popsat postup u pracovní operace napínání, stanovit účel práce a předvést tuto operaci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a ústní ověření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2"/>
        <w:rPr>
          <w:rStyle w:val="C3"/>
          <w:rtl w:val="0"/>
        </w:rPr>
      </w:pPr>
    </w:p>
    <w:p>
      <w:pPr>
        <w:pStyle w:val="P13"/>
        <w:framePr w:w="6658" w:h="249" w:hRule="exact" w:wrap="none" w:vAnchor="page" w:hAnchor="margin" w:x="71" w:y="14778"/>
        <w:rPr>
          <w:rStyle w:val="C11"/>
          <w:rtl w:val="0"/>
        </w:rPr>
      </w:pPr>
      <w:r>
        <w:rPr>
          <w:rStyle w:val="C11"/>
          <w:rtl w:val="0"/>
        </w:rPr>
        <w:t>e) Popsat pracovní postup a předvést pracovní operaci sušení</w:t>
      </w:r>
    </w:p>
    <w:p>
      <w:pPr>
        <w:pStyle w:val="P28"/>
        <w:framePr w:w="3921" w:h="376" w:hRule="exact" w:wrap="none" w:vAnchor="page" w:hAnchor="margin" w:x="6800" w:y="14722"/>
        <w:rPr>
          <w:rStyle w:val="C3"/>
          <w:rtl w:val="0"/>
        </w:rPr>
      </w:pPr>
    </w:p>
    <w:p>
      <w:pPr>
        <w:pStyle w:val="P29"/>
        <w:framePr w:w="3839" w:h="249" w:hRule="exact" w:wrap="none" w:vAnchor="page" w:hAnchor="margin" w:x="6856" w:y="14778"/>
        <w:rPr>
          <w:rStyle w:val="C21"/>
          <w:rtl w:val="0"/>
        </w:rPr>
      </w:pPr>
      <w:r>
        <w:rPr>
          <w:rStyle w:val="C21"/>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14.6.2026 21:45:28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výrobku, vyhodnotit případné nedostatky, stanovit jeho využitelnost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Posuzování kvality usní a kožešin</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Určit a pojmenovat předložené vzorky usňových a kožešinových materiálů, popsat jejich vlastnosti z hlediska kvality provedení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Posoudit kvalitu vyrobených usní a kožešin podle daných parametrů z hlediska zpracování a konečné povrchové úpravy včetně bodového ohodnocení kvality usně</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3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 14.6.2026 21:45:28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koželužské výroby. Autorizovaná osoba určí druh výrobku a jeho parametry, ke kterému se budou vztahovat zadané úkoly, a to podle zaměření konkrétní kožedělné výroby a místa konání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Činění usní a kožešin včetně přípravy roztoků; Úprava a zpracování usní a kožešin po činění; Posuzování kvality usní a kožešin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zda bude kompetence zaměřena na kožešinový nebo usňový materiál.</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Posuzování kvality usní a kožešin, kritérium a), autorizovaná osoba zadá počet vzorků (v minimálním počtu 5 - maximálně 10 vzorků) podle zaměření konkrétní kožedělné výroby a místa konání zkoušky. Při ověřování splnění kritérií založených na formě praktického předvedení je třeba přihlížet především k bezpečnému provádění všech úkolů a ke kvalitě provedení.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Koželuh, 14.6.2026 21:45:28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 střední vzdělání s maturitní zkouškou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 střední vzdělání s maturitní zkouškou a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 14.6.2026 21:45:28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potřebné k výrobě holiny, činění a úpravě usní a kožešin</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usňových vrchových a podšívkových materiálů s různými povrchovými úpravami (v minimálním počtu 5 -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usní</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činicích látek</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za života zvířete nebo během skladování suroviny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během technologického procesu výroby</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103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80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 14.6.2026 21:45:28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 14.6.2026 21:45:28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0AC8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8D49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8694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