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16DF1" Type="http://schemas.openxmlformats.org/officeDocument/2006/relationships/officeDocument" Target="/word/document.xml" /><Relationship Id="coreR3F716DF1" Type="http://schemas.openxmlformats.org/package/2006/relationships/metadata/core-properties" Target="/docProps/core.xml" /><Relationship Id="customR3F716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volnočasových aktivit dětí a mládeže (kód: 75-007-M)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při práci s dětmi a mládeží ve volném čase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35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79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33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75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 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 včetně závislostí, navrhnout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při práci s dětmi a mládeží ve volném čase</w:t>
      </w:r>
    </w:p>
    <w:p>
      <w:pPr>
        <w:pStyle w:val="P24"/>
        <w:framePr w:w="6713" w:h="376" w:hRule="exact" w:wrap="none" w:vAnchor="page" w:hAnchor="margin" w:x="45" w:y="11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99"/>
        <w:rPr>
          <w:rStyle w:val="C11"/>
          <w:rtl w:val="0"/>
        </w:rPr>
      </w:pPr>
      <w:r>
        <w:rPr>
          <w:rStyle w:val="C11"/>
          <w:rtl w:val="0"/>
        </w:rPr>
        <w:t>a) Orientovat se v základních právních normách souvisejících s činností vedoucího volnočasových aktivit dětí a mládeže</w:t>
      </w:r>
    </w:p>
    <w:p>
      <w:pPr>
        <w:pStyle w:val="P28"/>
        <w:framePr w:w="3921" w:h="607" w:hRule="exact" w:wrap="none" w:vAnchor="page" w:hAnchor="margin" w:x="6800" w:y="116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2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06"/>
        <w:rPr>
          <w:rStyle w:val="C13"/>
          <w:rtl w:val="0"/>
        </w:rPr>
      </w:pPr>
      <w:r>
        <w:rPr>
          <w:rStyle w:val="C13"/>
          <w:rtl w:val="0"/>
        </w:rPr>
        <w:t>b) Popsat ústně na modelových příkladech předvyplněných účetních dokladů základní náležitosti správně vyplněného účetního dokladu a vyplnit účetní doklad</w:t>
      </w:r>
    </w:p>
    <w:p>
      <w:pPr>
        <w:pStyle w:val="P30"/>
        <w:framePr w:w="3921" w:h="831" w:hRule="exact" w:wrap="none" w:vAnchor="page" w:hAnchor="margin" w:x="6800" w:y="122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 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realizace výchovně vzdělávacích aktivit pro děti a mládež,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 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 vzdělávacích metod pro modelovou výchovně 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 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 souladu s výchovně vzdělávací aktivitou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sebeevaluace a předvést jeden typ evaluace a jeden typ sebeevaluace pro zvolenou věkovou skupinu dětí a mládeže</w:t>
      </w:r>
    </w:p>
    <w:p>
      <w:pPr>
        <w:pStyle w:val="P28"/>
        <w:framePr w:w="3921" w:h="607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9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14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28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2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286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 na modelové situaci</w:t>
      </w:r>
    </w:p>
    <w:p>
      <w:pPr>
        <w:pStyle w:val="P28"/>
        <w:framePr w:w="3921" w:h="831" w:hRule="exact" w:wrap="none" w:vAnchor="page" w:hAnchor="margin" w:x="6800" w:y="132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2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0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117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0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1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96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403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34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84" w:h="230" w:hRule="exact" w:wrap="none" w:vAnchor="page" w:hAnchor="margin" w:x="540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7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407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40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2294" w:y="5407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735" w:h="230" w:hRule="exact" w:wrap="none" w:vAnchor="page" w:hAnchor="margin" w:x="3139" w:y="5407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1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089" w:y="5407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51" w:h="230" w:hRule="exact" w:wrap="none" w:vAnchor="page" w:hAnchor="margin" w:x="5102" w:y="5407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549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668" w:y="5407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6480" w:y="540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748" w:y="5407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401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526" w:y="5407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809" w:y="5407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36" w:y="5407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60" w:y="540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508" w:y="5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24" w:y="5407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63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0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0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0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0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99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99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0999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0999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099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0999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0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0999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0999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0999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099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099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09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2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23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23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23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23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23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14" w:y="1123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15" w:h="230" w:hRule="exact" w:wrap="none" w:vAnchor="page" w:hAnchor="margin" w:x="7161" w:y="1123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819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992" w:y="1123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9115" w:y="1123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46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4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46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171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171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171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171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171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171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1964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196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196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1964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196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47" w:y="11964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1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21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21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21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21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356" w:y="1221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4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46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463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463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463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463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26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9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9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293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657" w:h="230" w:hRule="exact" w:wrap="none" w:vAnchor="page" w:hAnchor="margin" w:x="2649" w:y="12934"/>
        <w:rPr>
          <w:rStyle w:val="C26"/>
          <w:rtl w:val="0"/>
        </w:rPr>
      </w:pPr>
      <w:r>
        <w:rPr>
          <w:rStyle w:val="C26"/>
          <w:rtl w:val="0"/>
        </w:rPr>
        <w:t>návrhu výchovně</w:t>
      </w:r>
    </w:p>
    <w:p>
      <w:pPr>
        <w:pStyle w:val="P37"/>
        <w:framePr w:w="1249" w:h="230" w:hRule="exact" w:wrap="none" w:vAnchor="page" w:hAnchor="margin" w:x="4348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4" w:y="1293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05" w:y="1293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29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46" w:h="230" w:hRule="exact" w:wrap="none" w:vAnchor="page" w:hAnchor="margin" w:x="6897" w:y="12934"/>
        <w:rPr>
          <w:rStyle w:val="C26"/>
          <w:rtl w:val="0"/>
        </w:rPr>
      </w:pPr>
      <w:r>
        <w:rPr>
          <w:rStyle w:val="C26"/>
          <w:rtl w:val="0"/>
        </w:rPr>
        <w:t>zásad výchovně</w:t>
      </w:r>
    </w:p>
    <w:p>
      <w:pPr>
        <w:pStyle w:val="P37"/>
        <w:framePr w:w="1249" w:h="230" w:hRule="exact" w:wrap="none" w:vAnchor="page" w:hAnchor="margin" w:x="8491" w:y="1293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82" w:y="1293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10420" w:y="1293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28" w:y="13164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456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643" w:y="13164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392" w:y="1316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579" w:y="13164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472" w:y="1316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2779" w:y="13164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705" w:y="13164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4776" w:y="13164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635" w:y="13164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528" w:y="13164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588" w:y="13164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414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601" w:y="13164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340" w:y="13164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10627" w:y="1316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8" w:y="1339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627" w:y="1339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36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6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6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36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363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36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36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363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363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363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363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363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36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363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36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3860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386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3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3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3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386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3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386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3860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3860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3860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879" w:h="230" w:hRule="exact" w:wrap="none" w:vAnchor="page" w:hAnchor="margin" w:x="9307" w:y="13860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927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09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09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09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09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09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09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34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1434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1434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45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459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4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459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459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459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48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48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48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4839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4839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0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08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291" w:y="1508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294" w:y="1508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17" w:h="230" w:hRule="exact" w:wrap="none" w:vAnchor="page" w:hAnchor="margin" w:x="28" w:y="15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53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532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532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1532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1532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15324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15324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5904" w:y="15324"/>
        <w:rPr>
          <w:rStyle w:val="C27"/>
          <w:rtl w:val="0"/>
        </w:rPr>
      </w:pPr>
      <w:r>
        <w:rPr>
          <w:rStyle w:val="C27"/>
          <w:rtl w:val="0"/>
        </w:rPr>
        <w:t>uchazeč navrhne</w:t>
      </w:r>
    </w:p>
    <w:p>
      <w:pPr>
        <w:pStyle w:val="P38"/>
        <w:framePr w:w="836" w:h="230" w:hRule="exact" w:wrap="none" w:vAnchor="page" w:hAnchor="margin" w:x="7483" w:y="1532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1532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15324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15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1532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1555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1555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15555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155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155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1555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15555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155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155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155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15555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155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155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1555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154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389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26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3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6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2639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2639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130" w:h="230" w:hRule="exact" w:wrap="none" w:vAnchor="page" w:hAnchor="margin" w:x="3667" w:y="26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5" w:h="230" w:hRule="exact" w:wrap="none" w:vAnchor="page" w:hAnchor="margin" w:x="3840" w:y="2639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617" w:y="2639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28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889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28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28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2232" w:y="288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23" w:h="230" w:hRule="exact" w:wrap="none" w:vAnchor="page" w:hAnchor="margin" w:x="2404" w:y="2889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70" w:y="2889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81" w:y="2889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72" w:y="2889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72" w:y="2889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1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13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1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138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1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138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388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388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388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388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3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3887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137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6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460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46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4607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4607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4607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274" w:h="230" w:hRule="exact" w:wrap="none" w:vAnchor="page" w:hAnchor="margin" w:x="6057" w:y="460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374" w:y="4607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912" w:y="4607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7084" w:y="4607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675" w:y="460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48" w:y="4607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640" w:y="460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923" w:y="4607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514" w:h="230" w:hRule="exact" w:wrap="none" w:vAnchor="page" w:hAnchor="margin" w:x="9681" w:y="4607"/>
        <w:rPr>
          <w:rStyle w:val="C26"/>
          <w:rtl w:val="0"/>
        </w:rPr>
      </w:pPr>
      <w:r>
        <w:rPr>
          <w:rStyle w:val="C26"/>
          <w:rtl w:val="0"/>
        </w:rPr>
        <w:t>čase.</w:t>
      </w:r>
    </w:p>
    <w:p>
      <w:pPr>
        <w:pStyle w:val="P38"/>
        <w:framePr w:w="817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84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4842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4842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4842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4842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48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4842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937" w:h="230" w:hRule="exact" w:wrap="none" w:vAnchor="page" w:hAnchor="margin" w:x="5904" w:y="4842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6883" w:y="4842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8251" w:y="484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8822" w:y="484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9216" w:y="4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388" w:y="4842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10200" w:y="48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696" w:y="50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1310" w:y="5073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53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53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5322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532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5322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5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5572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5572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5572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5572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55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5572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802" w:h="230" w:hRule="exact" w:wrap="none" w:vAnchor="page" w:hAnchor="margin" w:x="4329" w:y="5572"/>
        <w:rPr>
          <w:rStyle w:val="C27"/>
          <w:rtl w:val="0"/>
        </w:rPr>
      </w:pPr>
      <w:r>
        <w:rPr>
          <w:rStyle w:val="C27"/>
          <w:rtl w:val="0"/>
        </w:rPr>
        <w:t>prostoru,</w:t>
      </w:r>
    </w:p>
    <w:p>
      <w:pPr>
        <w:pStyle w:val="P38"/>
        <w:framePr w:w="783" w:h="230" w:hRule="exact" w:wrap="none" w:vAnchor="page" w:hAnchor="margin" w:x="5174" w:y="5572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6000" w:y="557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859" w:y="5572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406" w:y="5572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58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5821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582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5821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5821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5821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5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58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5821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58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5821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5821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58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58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052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052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052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05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05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052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0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052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052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30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30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301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301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3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301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65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375" w:h="245" w:hRule="exact" w:wrap="none" w:vAnchor="page" w:hAnchor="margin" w:x="28" w:y="67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78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1233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04" w:h="230" w:hRule="exact" w:wrap="none" w:vAnchor="page" w:hAnchor="margin" w:x="1737" w:y="6786"/>
        <w:rPr>
          <w:rStyle w:val="C27"/>
          <w:rtl w:val="0"/>
        </w:rPr>
      </w:pPr>
      <w:r>
        <w:rPr>
          <w:rStyle w:val="C27"/>
          <w:rtl w:val="0"/>
        </w:rPr>
        <w:t>předloženo</w:t>
      </w:r>
    </w:p>
    <w:p>
      <w:pPr>
        <w:pStyle w:val="P38"/>
        <w:framePr w:w="130" w:h="230" w:hRule="exact" w:wrap="none" w:vAnchor="page" w:hAnchor="margin" w:x="2784" w:y="6786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2956" w:y="6786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3768" w:y="6786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4579" w:y="67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737" w:y="67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5260" w:y="67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5433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6048" w:y="678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0" w:h="230" w:hRule="exact" w:wrap="none" w:vAnchor="page" w:hAnchor="margin" w:x="6816" w:y="6786"/>
        <w:rPr>
          <w:rStyle w:val="C27"/>
          <w:rtl w:val="0"/>
        </w:rPr>
      </w:pPr>
      <w:r>
        <w:rPr>
          <w:rStyle w:val="C27"/>
          <w:rtl w:val="0"/>
        </w:rPr>
        <w:t>vyplněny,</w:t>
      </w:r>
    </w:p>
    <w:p>
      <w:pPr>
        <w:pStyle w:val="P38"/>
        <w:framePr w:w="615" w:h="230" w:hRule="exact" w:wrap="none" w:vAnchor="page" w:hAnchor="margin" w:x="7718" w:y="6786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8376" w:y="6786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8990" w:y="6786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388" w:y="7017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1468" w:y="7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1972" w:y="7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774" w:y="701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542" w:y="70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2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72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190" w:y="7266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505" w:h="230" w:hRule="exact" w:wrap="none" w:vAnchor="page" w:hAnchor="margin" w:x="1771" w:y="726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62" w:h="230" w:hRule="exact" w:wrap="none" w:vAnchor="page" w:hAnchor="margin" w:x="2318" w:y="7266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2923" w:y="7266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3624" w:y="7266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47" w:h="230" w:hRule="exact" w:wrap="none" w:vAnchor="page" w:hAnchor="margin" w:x="4113" w:y="726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603" w:y="726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803" w:y="726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7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77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7737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79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7986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798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79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7986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798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4454" w:y="798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10" w:y="798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59" w:y="798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52" w:y="7986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29" w:y="7986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06" w:y="798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897" w:y="7986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2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236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236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236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3504" w:y="8236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0" w:y="8236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08" w:y="823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11" w:y="8236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590" w:y="8236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84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8485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8485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1013" w:h="230" w:hRule="exact" w:wrap="none" w:vAnchor="page" w:hAnchor="margin" w:x="2457" w:y="848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13" w:y="8485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62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35" w:y="8485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47" w:y="8485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14" w:y="8485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05" w:y="8485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08" w:y="84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81" w:y="8485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8716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1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18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1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18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186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18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186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18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18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8707" w:y="918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10" w:y="918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9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94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941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941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9417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9417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94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941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9417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73" w:h="230" w:hRule="exact" w:wrap="none" w:vAnchor="page" w:hAnchor="margin" w:x="5913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96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966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966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1881" w:y="966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84" w:y="966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99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9916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9916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9916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419" w:y="9916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22" w:y="991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1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16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16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16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16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1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16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1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165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165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04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0415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041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04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0415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0415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041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06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6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0665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0665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50" w:y="10665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53" w:y="1066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9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091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091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0914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1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164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164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16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630" w:y="11164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33" w:y="1116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00" w:y="11164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26" w:y="11164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13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1413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970" w:h="230" w:hRule="exact" w:wrap="none" w:vAnchor="page" w:hAnchor="margin" w:x="960" w:y="1141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6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166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1663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18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1913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191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1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16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162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162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2633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263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263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2633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2633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26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2633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263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263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26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286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09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0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09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09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09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0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098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333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333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35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583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3583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358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3583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3583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35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3583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3583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35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3583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3583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3583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3583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358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3583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3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3583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35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9667" w:y="13583"/>
        <w:rPr>
          <w:rStyle w:val="C27"/>
          <w:rtl w:val="0"/>
        </w:rPr>
      </w:pPr>
      <w:r>
        <w:rPr>
          <w:rStyle w:val="C27"/>
          <w:rtl w:val="0"/>
        </w:rPr>
        <w:t>značená,</w:t>
      </w:r>
    </w:p>
    <w:p>
      <w:pPr>
        <w:pStyle w:val="P38"/>
        <w:framePr w:w="226" w:h="230" w:hRule="exact" w:wrap="none" w:vAnchor="page" w:hAnchor="margin" w:x="388" w:y="138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657" w:y="13813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315" w:y="13813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2193" w:y="13813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808" w:y="13813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3033" w:y="13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206" w:y="13813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432" w:y="13813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0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06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06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063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06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063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0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06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063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063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063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0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063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063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2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293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293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293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293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2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293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29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293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293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2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293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293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45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543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4543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45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4543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4543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4543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4543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454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4543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4543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4543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4543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17" w:h="230" w:hRule="exact" w:wrap="none" w:vAnchor="page" w:hAnchor="margin" w:x="7147" w:y="14543"/>
        <w:rPr>
          <w:rStyle w:val="C27"/>
          <w:rtl w:val="0"/>
        </w:rPr>
      </w:pPr>
      <w:r>
        <w:rPr>
          <w:rStyle w:val="C27"/>
          <w:rtl w:val="0"/>
        </w:rPr>
        <w:t>účastnící</w:t>
      </w:r>
    </w:p>
    <w:p>
      <w:pPr>
        <w:pStyle w:val="P38"/>
        <w:framePr w:w="769" w:h="230" w:hRule="exact" w:wrap="none" w:vAnchor="page" w:hAnchor="margin" w:x="8006" w:y="14543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8817" w:y="14543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508" w:y="14543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477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4773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47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4773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4773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4773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4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4773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4773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40"/>
        <w:framePr w:w="375" w:h="245" w:hRule="exact" w:wrap="none" w:vAnchor="page" w:hAnchor="margin" w:x="28" w:y="150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502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1502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15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15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1502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1502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1502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1502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1502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150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1502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1502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1502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1502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1502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1502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1502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1502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152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15253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15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15253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15253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152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15253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15253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15253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15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550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1550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155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1550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1550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1550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1550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1550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1550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15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1550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1550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1550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1550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15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1550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1550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15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15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62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81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2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84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65" w:hRule="exact" w:wrap="none" w:vAnchor="page" w:hAnchor="margin" w:x="0" w:y="1043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4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18" w:hRule="exact" w:wrap="none" w:vAnchor="page" w:hAnchor="margin" w:x="0" w:y="1097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s maturitou a nejméně 5 let odborné praxe v oblasti vedení volnočasových a zájmových aktivit dětí a mládeže.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0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chart, dataprojektor, projekční plocha, notebook nebo PC s připojením na internet;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Bloomovu taxonomii cílů a přehled základních kompetencí pro žáky základních a středních škol;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Občanský zákoník č. 89/2012Sb., v platném znění;</w:t>
      </w:r>
    </w:p>
    <w:p>
      <w:pPr>
        <w:keepNext w:val="0"/>
        <w:keepLines w:val="1"/>
        <w:framePr w:w="10766" w:h="347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Trestní zákoník č. 40/2009 Sb., v platném znění. 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7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2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3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3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3 až 4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volnočasových aktivit dětí a mládeže, 4.11.2026 8:30:55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13020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5CAC4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8F5D3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6BA47C5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