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BCB4C" Type="http://schemas.openxmlformats.org/officeDocument/2006/relationships/officeDocument" Target="/word/document.xml" /><Relationship Id="coreR6ACBCB4C" Type="http://schemas.openxmlformats.org/package/2006/relationships/metadata/core-properties" Target="/docProps/core.xml" /><Relationship Id="customR6ACBC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Stanovit efektivní způsob propagace nabízených výrobků firmy a definovat zjednodušenou kalkulaci nákladů dle veřejných nabídek ze stran dodavatelů</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Popsat základní komunikační kanály v rámci propagace a vybrat optimální marketingový nástroj v poměru cena vs. kvalita</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Vysvětlit způsoby oslovení nových zákazníků k začlenění do marketingové podpory nabízených výrobků</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Stanovit základní obchodní podmínky pro obchodní partnery s cílem zvýšení atraktivnosti nabídky pro stávající a nové zákazníky</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Navrhnout a jmenovat typy reklamních kampaní na prodejnách s cílem podpořit prodej výrobků</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Provést aktualizaci nabídky výrobků na webových stránkách firmy či na sociálních sítích</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1055" w:hRule="exact" w:wrap="none" w:vAnchor="page" w:hAnchor="margin" w:x="45" w:y="12823"/>
        <w:rPr>
          <w:rStyle w:val="C3"/>
          <w:rtl w:val="0"/>
        </w:rPr>
      </w:pPr>
    </w:p>
    <w:p>
      <w:pPr>
        <w:pStyle w:val="P13"/>
        <w:framePr w:w="6658" w:h="928" w:hRule="exact" w:wrap="none" w:vAnchor="page" w:hAnchor="margin" w:x="71" w:y="12879"/>
        <w:rPr>
          <w:rStyle w:val="C11"/>
          <w:rtl w:val="0"/>
        </w:rPr>
      </w:pPr>
      <w:r>
        <w:rPr>
          <w:rStyle w:val="C11"/>
          <w:rtl w:val="0"/>
        </w:rPr>
        <w:t>g) Popsat základní údaje sloužící k popisu prezentovaných výrobků, které jsou nutné uvést při propagaci výrobku (např. v tištěné podobě ve formě letáků, internetový obchod, objednávkový systém velkoobchodu určený pro objednávání zboží ze strany zákazníka)</w:t>
      </w:r>
    </w:p>
    <w:p>
      <w:pPr>
        <w:pStyle w:val="P28"/>
        <w:framePr w:w="3921" w:h="1055" w:hRule="exact" w:wrap="none" w:vAnchor="page" w:hAnchor="margin" w:x="6800" w:y="12823"/>
        <w:rPr>
          <w:rStyle w:val="C3"/>
          <w:rtl w:val="0"/>
        </w:rPr>
      </w:pPr>
    </w:p>
    <w:p>
      <w:pPr>
        <w:pStyle w:val="P29"/>
        <w:framePr w:w="3839" w:h="928" w:hRule="exact" w:wrap="none" w:vAnchor="page" w:hAnchor="margin" w:x="6856" w:y="12879"/>
        <w:rPr>
          <w:rStyle w:val="C21"/>
          <w:rtl w:val="0"/>
        </w:rPr>
      </w:pPr>
      <w:r>
        <w:rPr>
          <w:rStyle w:val="C21"/>
          <w:rtl w:val="0"/>
        </w:rPr>
        <w:t>Ústní ověření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na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l) Evidovat poskytovaný zákaznický servis dle jednotlivých odběratelů</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Zhotovit mediální prezentaci vybraného výrobku na PC za využití běžného kancelářského balíčku (samostatný úkol).  Prezentovat, vysvětlit a ověřit vzniklé výstupy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 xml:space="preserve">b) Vysvětlit, popsat a prezentovat vybraný výrobek z velkoobchodního katalogu zboží s cílem oslovit nového zákazníka (popis výrobku, funkce a využití výrobku, složení, manipulace a obsluha výrobku - samostatný úkol).  Prezentovat, vysvětlit a ověřit vzniklé výstupy</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Popsat základní certifikační normu jakosti vybraného výrobku a vysvětlit požadavky uložení výrobku ve skladovacích prostorech či na prodejně (např. hygienické minimum pro uskladnění výrobku, HACCP, PO a BOZP pro zákazníka při manipulaci s výrobkem)</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12"/>
        <w:framePr w:w="6710" w:h="831" w:hRule="exact" w:wrap="none" w:vAnchor="page" w:hAnchor="margin" w:x="45" w:y="6950"/>
        <w:rPr>
          <w:rStyle w:val="C3"/>
          <w:rtl w:val="0"/>
        </w:rPr>
      </w:pPr>
    </w:p>
    <w:p>
      <w:pPr>
        <w:pStyle w:val="P13"/>
        <w:framePr w:w="6658" w:h="704" w:hRule="exact" w:wrap="none" w:vAnchor="page" w:hAnchor="margin" w:x="71" w:y="7006"/>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950"/>
        <w:rPr>
          <w:rStyle w:val="C3"/>
          <w:rtl w:val="0"/>
        </w:rPr>
      </w:pPr>
    </w:p>
    <w:p>
      <w:pPr>
        <w:pStyle w:val="P29"/>
        <w:framePr w:w="3839" w:h="704" w:hRule="exact" w:wrap="none" w:vAnchor="page" w:hAnchor="margin" w:x="6856" w:y="7006"/>
        <w:rPr>
          <w:rStyle w:val="C21"/>
          <w:rtl w:val="0"/>
        </w:rPr>
      </w:pPr>
      <w:r>
        <w:rPr>
          <w:rStyle w:val="C21"/>
          <w:rtl w:val="0"/>
        </w:rPr>
        <w:t>Praktické předvedení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Praktické předvedení a ústní ověření</w:t>
      </w:r>
    </w:p>
    <w:p>
      <w:pPr>
        <w:pStyle w:val="P12"/>
        <w:framePr w:w="6710" w:h="831" w:hRule="exact" w:wrap="none" w:vAnchor="page" w:hAnchor="margin" w:x="45" w:y="8388"/>
        <w:rPr>
          <w:rStyle w:val="C3"/>
          <w:rtl w:val="0"/>
        </w:rPr>
      </w:pPr>
    </w:p>
    <w:p>
      <w:pPr>
        <w:pStyle w:val="P13"/>
        <w:framePr w:w="6658" w:h="704" w:hRule="exact" w:wrap="none" w:vAnchor="page" w:hAnchor="margin" w:x="71" w:y="8444"/>
        <w:rPr>
          <w:rStyle w:val="C11"/>
          <w:rtl w:val="0"/>
        </w:rPr>
      </w:pPr>
      <w:r>
        <w:rPr>
          <w:rStyle w:val="C11"/>
          <w:rtl w:val="0"/>
        </w:rPr>
        <w:t>g) Prokázat znalost výběru a schopnost pochopení základních informací o výrobku z předložených datových zdrojů (technický výkres výrobků, tištěný nebo elektronický katalog zboží, skladový systém firmy)</w:t>
      </w:r>
    </w:p>
    <w:p>
      <w:pPr>
        <w:pStyle w:val="P28"/>
        <w:framePr w:w="3921" w:h="831" w:hRule="exact" w:wrap="none" w:vAnchor="page" w:hAnchor="margin" w:x="6800" w:y="8388"/>
        <w:rPr>
          <w:rStyle w:val="C3"/>
          <w:rtl w:val="0"/>
        </w:rPr>
      </w:pPr>
    </w:p>
    <w:p>
      <w:pPr>
        <w:pStyle w:val="P29"/>
        <w:framePr w:w="3839" w:h="704" w:hRule="exact" w:wrap="none" w:vAnchor="page" w:hAnchor="margin" w:x="6856" w:y="8444"/>
        <w:rPr>
          <w:rStyle w:val="C21"/>
          <w:rtl w:val="0"/>
        </w:rPr>
      </w:pPr>
      <w:r>
        <w:rPr>
          <w:rStyle w:val="C21"/>
          <w:rtl w:val="0"/>
        </w:rPr>
        <w:t>Praktické předvedení a ústní ověření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Ústní ověření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32"/>
        <w:framePr w:w="10710" w:h="248" w:hRule="exact" w:wrap="none" w:vAnchor="page" w:hAnchor="margin" w:x="28" w:y="10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filosofii a cíle firmy 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Vytvořit marketingové dotazníkové šetření v souladu se základními aspekty a podmínkami tvorby, sloužící pro zjištění spokojenosti stávajících zákazníků firmy s ohledem na nabídku a kvalitu sortimentu (samostatný úkol). Vzniklé výstupy budou následně prezentovány, vysvětleny a ověřeny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Aplikovat vytvořený dotazník pro face to face interview se zákazníky na prodejně (samostatný úkol). Vzniklé výstupy budou následně prezentovány, vysvětleny a ověřeny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Zpracovat získaná data z dotazníku za pomocí běžného SW kancelářského balíčku a vytvořit jednoduché prezentace za využití grafů a popisků statistických výstupů (samostatný úkol). Vzniklé výstupy budou následně prezentovány, vysvětleny a ověřeny</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Rozdělit oslovené zákazníky dle demografických údajů a vytvořit segmenty zákazníků dle velikosti jejich nákupů (samostatný úkol). Vzniklé výstupy budou následně prezentovány, vysvětleny a ověřeny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831" w:hRule="exact" w:wrap="none" w:vAnchor="page" w:hAnchor="margin" w:x="45" w:y="10135"/>
        <w:rPr>
          <w:rStyle w:val="C3"/>
          <w:rtl w:val="0"/>
        </w:rPr>
      </w:pPr>
    </w:p>
    <w:p>
      <w:pPr>
        <w:pStyle w:val="P13"/>
        <w:framePr w:w="6658" w:h="704" w:hRule="exact" w:wrap="none" w:vAnchor="page" w:hAnchor="margin" w:x="71" w:y="10191"/>
        <w:rPr>
          <w:rStyle w:val="C11"/>
          <w:rtl w:val="0"/>
        </w:rPr>
      </w:pPr>
      <w:r>
        <w:rPr>
          <w:rStyle w:val="C11"/>
          <w:rtl w:val="0"/>
        </w:rPr>
        <w:t>a) Sestavit stručnou databázi odběratelů (za využití běžného SW kancelářského balíčku) na základě poskytnutých vstupních dat a rozčlenit jednotlivé odběratele dle hodnoticích kritérií velkoobchodu</w:t>
      </w:r>
    </w:p>
    <w:p>
      <w:pPr>
        <w:pStyle w:val="P28"/>
        <w:framePr w:w="3921" w:h="831" w:hRule="exact" w:wrap="none" w:vAnchor="page" w:hAnchor="margin" w:x="6800" w:y="10135"/>
        <w:rPr>
          <w:rStyle w:val="C3"/>
          <w:rtl w:val="0"/>
        </w:rPr>
      </w:pPr>
    </w:p>
    <w:p>
      <w:pPr>
        <w:pStyle w:val="P29"/>
        <w:framePr w:w="3839" w:h="704" w:hRule="exact" w:wrap="none" w:vAnchor="page" w:hAnchor="margin" w:x="6856" w:y="10191"/>
        <w:rPr>
          <w:rStyle w:val="C21"/>
          <w:rtl w:val="0"/>
        </w:rPr>
      </w:pPr>
      <w:r>
        <w:rPr>
          <w:rStyle w:val="C21"/>
          <w:rtl w:val="0"/>
        </w:rPr>
        <w:t>Praktické předvedení</w:t>
      </w:r>
    </w:p>
    <w:p>
      <w:pPr>
        <w:pStyle w:val="P16"/>
        <w:framePr w:w="6710" w:h="831" w:hRule="exact" w:wrap="none" w:vAnchor="page" w:hAnchor="margin" w:x="45" w:y="10966"/>
        <w:rPr>
          <w:rStyle w:val="C3"/>
          <w:rtl w:val="0"/>
        </w:rPr>
      </w:pPr>
    </w:p>
    <w:p>
      <w:pPr>
        <w:pStyle w:val="P17"/>
        <w:framePr w:w="6658" w:h="704" w:hRule="exact" w:wrap="none" w:vAnchor="page" w:hAnchor="margin" w:x="71" w:y="11022"/>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10966"/>
        <w:rPr>
          <w:rStyle w:val="C3"/>
          <w:rtl w:val="0"/>
        </w:rPr>
      </w:pPr>
    </w:p>
    <w:p>
      <w:pPr>
        <w:pStyle w:val="P31"/>
        <w:framePr w:w="3839" w:h="704"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797"/>
        <w:rPr>
          <w:rStyle w:val="C3"/>
          <w:rtl w:val="0"/>
        </w:rPr>
      </w:pPr>
    </w:p>
    <w:p>
      <w:pPr>
        <w:pStyle w:val="P13"/>
        <w:framePr w:w="6658" w:h="480" w:hRule="exact" w:wrap="none" w:vAnchor="page" w:hAnchor="margin" w:x="71" w:y="11853"/>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11797"/>
        <w:rPr>
          <w:rStyle w:val="C3"/>
          <w:rtl w:val="0"/>
        </w:rPr>
      </w:pPr>
    </w:p>
    <w:p>
      <w:pPr>
        <w:pStyle w:val="P29"/>
        <w:framePr w:w="3839" w:h="480"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a ústní ověření</w:t>
      </w:r>
    </w:p>
    <w:p>
      <w:pPr>
        <w:pStyle w:val="P12"/>
        <w:framePr w:w="6710" w:h="1055" w:hRule="exact" w:wrap="none" w:vAnchor="page" w:hAnchor="margin" w:x="45" w:y="13011"/>
        <w:rPr>
          <w:rStyle w:val="C3"/>
          <w:rtl w:val="0"/>
        </w:rPr>
      </w:pPr>
    </w:p>
    <w:p>
      <w:pPr>
        <w:pStyle w:val="P13"/>
        <w:framePr w:w="6658" w:h="928" w:hRule="exact" w:wrap="none" w:vAnchor="page" w:hAnchor="margin" w:x="71" w:y="13067"/>
        <w:rPr>
          <w:rStyle w:val="C11"/>
          <w:rtl w:val="0"/>
        </w:rPr>
      </w:pPr>
      <w:r>
        <w:rPr>
          <w:rStyle w:val="C11"/>
          <w:rtl w:val="0"/>
        </w:rPr>
        <w:t>e) Vytvořit přehlednou statistiku (za využití grafů a tabulek) z poskytnutých dat pro zhodnocení prodejů dle jednotlivých zákazníků (objem odběrů za zákazníka, tržby, počet zákazníků, výše průměrného nákupu - samostatný úkol). Vzniklé výstupy budou následně prezentovány, vysvětleny a ověřeny</w:t>
      </w:r>
    </w:p>
    <w:p>
      <w:pPr>
        <w:pStyle w:val="P28"/>
        <w:framePr w:w="3921" w:h="1055" w:hRule="exact" w:wrap="none" w:vAnchor="page" w:hAnchor="margin" w:x="6800" w:y="13011"/>
        <w:rPr>
          <w:rStyle w:val="C3"/>
          <w:rtl w:val="0"/>
        </w:rPr>
      </w:pPr>
    </w:p>
    <w:p>
      <w:pPr>
        <w:pStyle w:val="P29"/>
        <w:framePr w:w="3839" w:h="928" w:hRule="exact" w:wrap="none" w:vAnchor="page" w:hAnchor="margin" w:x="6856" w:y="13067"/>
        <w:rPr>
          <w:rStyle w:val="C21"/>
          <w:rtl w:val="0"/>
        </w:rPr>
      </w:pPr>
      <w:r>
        <w:rPr>
          <w:rStyle w:val="C21"/>
          <w:rtl w:val="0"/>
        </w:rPr>
        <w:t>Praktické předvedení</w:t>
      </w:r>
    </w:p>
    <w:p>
      <w:pPr>
        <w:pStyle w:val="P16"/>
        <w:framePr w:w="6710" w:h="831" w:hRule="exact" w:wrap="none" w:vAnchor="page" w:hAnchor="margin" w:x="45" w:y="14066"/>
        <w:rPr>
          <w:rStyle w:val="C3"/>
          <w:rtl w:val="0"/>
        </w:rPr>
      </w:pPr>
    </w:p>
    <w:p>
      <w:pPr>
        <w:pStyle w:val="P17"/>
        <w:framePr w:w="6658" w:h="704" w:hRule="exact" w:wrap="none" w:vAnchor="page" w:hAnchor="margin" w:x="71" w:y="14122"/>
        <w:rPr>
          <w:rStyle w:val="C13"/>
          <w:rtl w:val="0"/>
        </w:rPr>
      </w:pPr>
      <w:r>
        <w:rPr>
          <w:rStyle w:val="C13"/>
          <w:rtl w:val="0"/>
        </w:rPr>
        <w:t>f) Na základě objemu odběrů definovat dle Paretova pravidla poměr obratu zboží 80/20 a určit vysoce obrátkové zboží (samostatný úkol). Vzniklé výstupy budou následně prezentovány, vysvětleny a ověřeny</w:t>
      </w:r>
    </w:p>
    <w:p>
      <w:pPr>
        <w:pStyle w:val="P30"/>
        <w:framePr w:w="3921" w:h="831" w:hRule="exact" w:wrap="none" w:vAnchor="page" w:hAnchor="margin" w:x="6800" w:y="14066"/>
        <w:rPr>
          <w:rStyle w:val="C3"/>
          <w:rtl w:val="0"/>
        </w:rPr>
      </w:pPr>
    </w:p>
    <w:p>
      <w:pPr>
        <w:pStyle w:val="P31"/>
        <w:framePr w:w="3839" w:h="704" w:hRule="exact" w:wrap="none" w:vAnchor="page" w:hAnchor="margin" w:x="6856" w:y="14122"/>
        <w:rPr>
          <w:rStyle w:val="C22"/>
          <w:rtl w:val="0"/>
        </w:rPr>
      </w:pPr>
      <w:r>
        <w:rPr>
          <w:rStyle w:val="C22"/>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ze statistik prodejů sezónní poptávku po zboží (nákupní trendy, sezónní výkyvost poptávky, výše odběrů dle jednotlivých měsíců, aj.)</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Řízení a motivace zaměstnanců velkoobchodu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Vysvětlit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Definovat způsoby odměňování a motivování podřízených pracovníků včetně aplikace variabilní složky mzdového ohodnocení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Jmenovat způsob delegace pracovních úkolů podřízeným pracovníkům</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376" w:hRule="exact" w:wrap="none" w:vAnchor="page" w:hAnchor="margin" w:x="45" w:y="10669"/>
        <w:rPr>
          <w:rStyle w:val="C3"/>
          <w:rtl w:val="0"/>
        </w:rPr>
      </w:pPr>
    </w:p>
    <w:p>
      <w:pPr>
        <w:pStyle w:val="P17"/>
        <w:framePr w:w="6658" w:h="249" w:hRule="exact" w:wrap="none" w:vAnchor="page" w:hAnchor="margin" w:x="71" w:y="10725"/>
        <w:rPr>
          <w:rStyle w:val="C13"/>
          <w:rtl w:val="0"/>
        </w:rPr>
      </w:pPr>
      <w:r>
        <w:rPr>
          <w:rStyle w:val="C13"/>
          <w:rtl w:val="0"/>
        </w:rPr>
        <w:t>d) Stanovit hodnoticí kritéria pro ocenění podřízených pracovníků</w:t>
      </w:r>
    </w:p>
    <w:p>
      <w:pPr>
        <w:pStyle w:val="P30"/>
        <w:framePr w:w="3921" w:h="376" w:hRule="exact" w:wrap="none" w:vAnchor="page" w:hAnchor="margin" w:x="6800" w:y="10669"/>
        <w:rPr>
          <w:rStyle w:val="C3"/>
          <w:rtl w:val="0"/>
        </w:rPr>
      </w:pPr>
    </w:p>
    <w:p>
      <w:pPr>
        <w:pStyle w:val="P31"/>
        <w:framePr w:w="3839" w:h="249" w:hRule="exact" w:wrap="none" w:vAnchor="page" w:hAnchor="margin" w:x="6856" w:y="10725"/>
        <w:rPr>
          <w:rStyle w:val="C22"/>
          <w:rtl w:val="0"/>
        </w:rPr>
      </w:pPr>
      <w:r>
        <w:rPr>
          <w:rStyle w:val="C22"/>
          <w:rtl w:val="0"/>
        </w:rPr>
        <w:t>Ústní ověření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uchazeče se zbožím, které má charakter potravin či obdobných výrobků, je nutné předložení platného potravinářského průkazu.</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Oblastní manažer velkoobchodu pro svěřenou oblast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Oblastního manažera pro svěřené teritoriální území a kontrola znalosti práce na PC při přípravě samotné tvorby prezentace či vyhodnocení dat za využití kancelářských balíčků. Základním požadavkem jsou softwarové znalosti při sestavování databází, grafů, statistik a tvorbě aktuálních nabídek jak v elektronické, tak i v tištěné podobě.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firemní podklady, které obsahují nezbytná data a údaje pro zpracovní požadovaných úkolů.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je vytvořit, za použití základního kancelářského balíčku, elektronickou prezentaci nabízených výrobků, která musí být ve srozumitelné formě a musí zde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zákazníků.Tento dotazník bude sloužit pro sběr základních informací přímým dotazováním.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497"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3"/>
        <w:rPr>
          <w:rStyle w:val="C3"/>
          <w:rtl w:val="0"/>
        </w:rPr>
      </w:pPr>
    </w:p>
    <w:p>
      <w:pPr>
        <w:pStyle w:val="P35"/>
        <w:framePr w:w="10710" w:h="340" w:hRule="exact" w:wrap="none" w:vAnchor="page" w:hAnchor="margin" w:x="28" w:y="14523"/>
        <w:rPr>
          <w:rStyle w:val="C25"/>
          <w:rtl w:val="0"/>
        </w:rPr>
      </w:pPr>
      <w:r>
        <w:rPr>
          <w:rStyle w:val="C25"/>
          <w:rtl w:val="0"/>
        </w:rPr>
        <w:t>Počet zkoušejících</w:t>
      </w:r>
    </w:p>
    <w:p>
      <w:pPr>
        <w:keepNext w:val="0"/>
        <w:keepLines w:val="0"/>
        <w:framePr w:w="10766" w:h="1036" w:hRule="exact" w:wrap="none" w:vAnchor="page" w:hAnchor="margin" w:x="0" w:y="14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8 let odborné praxe v řídicích pozicích v oblasti styku se zákazníky a obchodní spolupráce s obchodními partnery v daném regionu či svěřeném úseku a poskytování prodejních a poprodejních služeb,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alepsoň 5 let odborné praxe v řídicích pozicích obchodní činnosti ve styku s koncovými zákazníky a obchodními partnery,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12"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tabulkovým a databázovým programem (kancelářský balíček office), programem pro tvorbu prezentací s možností připojení k internetu a dostupné tiskárny dle využití. Pro ověření znalostí je nutné zajistit alespoň některý z následujících uvedených požadavků: administrativní přístup pro vkládání nabídek na webové a sociální stránky firmy, tištěné a elektronické letáky firmy, přístup do internetového obchodu. Dalšími potřebnými podklady jsou i tištěné a elektronické formuláře v podobě reklamačního listu, objednávkového listu, dodacího listu, formuláře pro interní neshody a přijaté a vystavené faktury. 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 velkoobchodu pro svěřenou oblast, 16.6.2026 21:47:27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5C9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5B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