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85C3AC" Type="http://schemas.openxmlformats.org/officeDocument/2006/relationships/officeDocument" Target="/word/document.xml" /><Relationship Id="coreR4085C3AC" Type="http://schemas.openxmlformats.org/package/2006/relationships/metadata/core-properties" Target="/docProps/core.xml" /><Relationship Id="customR4085C3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referent/referentka velkoobchodu (kód: 66-025-M)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Řešení reklamací zákazníků a problémů vzniklých při dodání a přebrání objednaného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konzultací a zákaznického servisu klientům zákaznického střediska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odborných rad a informací zákazníkům týkajících se prodávaného sortimentu včetně sortimentu doplňkového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statistik odbytů a prodejů výrobků, zboží či služeb organizace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Výběr vhodného produktu dle požadavků a parametrů zákazníka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Vystavování dokladů o prodeji zboží včetně dokladů o zaplacení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29.10.2026 3:18:22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11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"https://www.nsp.cz/jednotka-prace/pracovnik-odbytu"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https://www.nsp.cz/jednotka-prace/pracovnik-odbytu#zdravotni-zpusobilost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začátku zkoušky uchazeč obdrží podklady, materiály a data vypovídající o ekonomické činnosti podniku, která jsou zaměřena na obraty (tržby) zboží a četnost jednotlivých objednávek. Uchazeč u zkoušky sestaví v tabulkovém procesoru celkový souhrn velikosti prodejů za dané časové období a jednotlivé obraty rozčlení podle identifikačních údajů odběratelů (např. podle objednávkového čísla odběratele). Ze získaných dat zpracuje grafické výstupy s využitím koláčových, spojnicových a sloupcových grafů. Vyhodnotí ekonomiku společnosti a porovná jednotlivé ukazatele s minulými roky. Popíše vývoj počtu zákazníků a výše tržeb za uvedené časové období a stanoví vysoce obrátkové zboží a nízkoobrátkové zboží (poměr 80/20).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uchazeče na pozici obchodního referenta velkoobchodu a kontrola znalosti a gramotnosti práce na PC při přípravě a zpracování poskytnutých dat za využití kancelářského balíčku. Základním požadavkem jsou softwarové znalosti při sestavování databází, grafů, newsletterů, statistik prodejů či obratů a tvorba nabídek včetně zákaznického servisu v elektronické podobě. Pro splnění některých úkolů uvedených v kritériích hodnocení je třeba poskytnout uchazeči firemní podklady, které jsou součástí materiálních a technických předpokladů pro provedení zkoušky.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29.10.2026 3:18:22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Distrubuční centrum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29.10.2026 3:18:22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