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A2752F7" Type="http://schemas.openxmlformats.org/officeDocument/2006/relationships/officeDocument" Target="/word/document.xml" /><Relationship Id="coreR6A2752F7" Type="http://schemas.openxmlformats.org/package/2006/relationships/metadata/core-properties" Target="/docProps/core.xml" /><Relationship Id="customR6A2752F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recyklačních zařízení (kód: 28-053-H)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recyklačních zařízení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dokumentaci, provozních předpisech a normách technologických zařízení pro recyklaci odpadů a druhotných surovin</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Nastavení provozních parametrů technologických zařízení pro recyklaci odpadů a druhotných surovin</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Sledování a měření provozních parametrů technologických zařízení pro recyklaci odpadů a druhotných surovin</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Diagnostikování závad a poruch technologických zařízení pro recyklaci odpadů a druhotných surovin</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Provádění údržby a drobných oprav zařízení pro recyklaci odpadů a druhotných surovin</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607" w:hRule="exact" w:wrap="none" w:vAnchor="page" w:hAnchor="margin" w:x="45" w:y="7731"/>
        <w:rPr>
          <w:rStyle w:val="C3"/>
          <w:rtl w:val="0"/>
        </w:rPr>
      </w:pPr>
    </w:p>
    <w:p>
      <w:pPr>
        <w:pStyle w:val="P17"/>
        <w:framePr w:w="9774" w:h="480" w:hRule="exact" w:wrap="none" w:vAnchor="page" w:hAnchor="margin" w:x="71" w:y="7787"/>
        <w:rPr>
          <w:rStyle w:val="C13"/>
          <w:rtl w:val="0"/>
        </w:rPr>
      </w:pPr>
      <w:r>
        <w:rPr>
          <w:rStyle w:val="C13"/>
          <w:rtl w:val="0"/>
        </w:rPr>
        <w:t>Odběr a dokumentace vzorků výstupních produktů z technologických zařízení pro recyklaci odpadů a druhotných surovin</w:t>
      </w:r>
    </w:p>
    <w:p>
      <w:pPr>
        <w:pStyle w:val="P18"/>
        <w:framePr w:w="805" w:h="607" w:hRule="exact" w:wrap="none" w:vAnchor="page" w:hAnchor="margin" w:x="9916" w:y="7731"/>
        <w:rPr>
          <w:rStyle w:val="C3"/>
          <w:rtl w:val="0"/>
        </w:rPr>
      </w:pPr>
    </w:p>
    <w:p>
      <w:pPr>
        <w:pStyle w:val="P19"/>
        <w:framePr w:w="723" w:h="480" w:hRule="exact" w:wrap="none" w:vAnchor="page" w:hAnchor="margin" w:x="9972" w:y="7787"/>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Třídění odpadů a druhotných surovin při strojním zpracování</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607" w:hRule="exact" w:wrap="none" w:vAnchor="page" w:hAnchor="margin" w:x="45" w:y="8714"/>
        <w:rPr>
          <w:rStyle w:val="C3"/>
          <w:rtl w:val="0"/>
        </w:rPr>
      </w:pPr>
    </w:p>
    <w:p>
      <w:pPr>
        <w:pStyle w:val="P17"/>
        <w:framePr w:w="9774" w:h="480" w:hRule="exact" w:wrap="none" w:vAnchor="page" w:hAnchor="margin" w:x="71" w:y="8770"/>
        <w:rPr>
          <w:rStyle w:val="C13"/>
          <w:rtl w:val="0"/>
        </w:rPr>
      </w:pPr>
      <w:r>
        <w:rPr>
          <w:rStyle w:val="C13"/>
          <w:rtl w:val="0"/>
        </w:rPr>
        <w:t>Dodržování zásad bezpečnosti a ochrany zdraví při práci, hygieny práce, požární prevence a ochrany životního prostředí při recyklaci</w:t>
      </w:r>
    </w:p>
    <w:p>
      <w:pPr>
        <w:pStyle w:val="P18"/>
        <w:framePr w:w="805" w:h="607" w:hRule="exact" w:wrap="none" w:vAnchor="page" w:hAnchor="margin" w:x="9916" w:y="8714"/>
        <w:rPr>
          <w:rStyle w:val="C3"/>
          <w:rtl w:val="0"/>
        </w:rPr>
      </w:pPr>
    </w:p>
    <w:p>
      <w:pPr>
        <w:pStyle w:val="P19"/>
        <w:framePr w:w="723" w:h="480" w:hRule="exact" w:wrap="none" w:vAnchor="page" w:hAnchor="margin" w:x="9972" w:y="8770"/>
        <w:rPr>
          <w:rStyle w:val="C14"/>
          <w:rtl w:val="0"/>
        </w:rPr>
      </w:pPr>
      <w:r>
        <w:rPr>
          <w:rStyle w:val="C14"/>
          <w:rtl w:val="0"/>
        </w:rPr>
        <w:t>3</w:t>
      </w:r>
    </w:p>
    <w:p>
      <w:pPr>
        <w:pStyle w:val="P7"/>
        <w:framePr w:w="8788" w:h="340" w:hRule="exact" w:wrap="none" w:vAnchor="page" w:hAnchor="margin" w:x="28" w:y="9548"/>
        <w:rPr>
          <w:rStyle w:val="C8"/>
          <w:rtl w:val="0"/>
        </w:rPr>
      </w:pPr>
      <w:r>
        <w:rPr>
          <w:rStyle w:val="C8"/>
          <w:rtl w:val="0"/>
        </w:rPr>
        <w:t>Platnost standardu</w:t>
      </w:r>
    </w:p>
    <w:p>
      <w:pPr>
        <w:pStyle w:val="P20"/>
        <w:framePr w:w="2928" w:h="248" w:hRule="exact" w:wrap="none" w:vAnchor="page" w:hAnchor="margin" w:x="28" w:y="9888"/>
        <w:rPr>
          <w:rStyle w:val="C15"/>
          <w:rtl w:val="0"/>
        </w:rPr>
      </w:pPr>
      <w:r>
        <w:rPr>
          <w:rStyle w:val="C15"/>
          <w:rtl w:val="0"/>
        </w:rPr>
        <w:t>Standard je platný od: 15.01.2021</w:t>
      </w:r>
    </w:p>
    <w:p>
      <w:pPr>
        <w:pStyle w:val="P21"/>
        <w:framePr w:w="7654" w:h="331" w:hRule="exact" w:wrap="none" w:vAnchor="page" w:hAnchor="margin" w:x="28" w:y="15940"/>
        <w:rPr>
          <w:rStyle w:val="C16"/>
          <w:rtl w:val="0"/>
        </w:rPr>
      </w:pPr>
      <w:r>
        <w:rPr>
          <w:rStyle w:val="C16"/>
          <w:rtl w:val="0"/>
        </w:rPr>
        <w:t>Obsluha recyklačních zařízení, 14.9.2026 8:37:28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dokumentaci, provozních předpisech a normách technologických zařízení pro recyklaci odpadů a druhotných surovin</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Vyjmenovat základní dokumenty a normy pro potřeby obsluhy strojních zařízení pro recyklaci odpadů a druhotných surovin</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Vyhledat v provozním řádu zařízení pro recyklaci odpadů a druhotných surovin parametry definující využití strojních zařízení</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Vyhledat v technické dokumentaci strojního zařízení stanovené bezpečnostní pokyny a osobní ochranné pracovní prostředky</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Praktické předvedení a ústní ověření</w:t>
      </w:r>
    </w:p>
    <w:p>
      <w:pPr>
        <w:pStyle w:val="P32"/>
        <w:framePr w:w="10710" w:h="248" w:hRule="exact" w:wrap="none" w:vAnchor="page" w:hAnchor="margin" w:x="28" w:y="5669"/>
        <w:rPr>
          <w:rStyle w:val="C23"/>
          <w:rtl w:val="0"/>
        </w:rPr>
      </w:pPr>
      <w:r>
        <w:rPr>
          <w:rStyle w:val="C23"/>
          <w:rtl w:val="0"/>
        </w:rPr>
        <w:t>Je třeba splnit všechna kritéria.</w:t>
      </w:r>
    </w:p>
    <w:p>
      <w:pPr>
        <w:pStyle w:val="P23"/>
        <w:framePr w:w="10710" w:h="547" w:hRule="exact" w:wrap="none" w:vAnchor="page" w:hAnchor="margin" w:x="28" w:y="6104"/>
        <w:rPr>
          <w:rStyle w:val="C18"/>
          <w:rtl w:val="0"/>
        </w:rPr>
      </w:pPr>
      <w:r>
        <w:rPr>
          <w:rStyle w:val="C18"/>
          <w:rtl w:val="0"/>
        </w:rPr>
        <w:t>Nastavení provozních parametrů technologických zařízení pro recyklaci odpadů a druhotných surovin</w:t>
      </w:r>
    </w:p>
    <w:p>
      <w:pPr>
        <w:pStyle w:val="P24"/>
        <w:framePr w:w="6713" w:h="376" w:hRule="exact" w:wrap="none" w:vAnchor="page" w:hAnchor="margin" w:x="45" w:y="6751"/>
        <w:rPr>
          <w:rStyle w:val="C3"/>
          <w:rtl w:val="0"/>
        </w:rPr>
      </w:pPr>
    </w:p>
    <w:p>
      <w:pPr>
        <w:pStyle w:val="P25"/>
        <w:framePr w:w="6661" w:h="249" w:hRule="exact" w:wrap="none" w:vAnchor="page" w:hAnchor="margin" w:x="71" w:y="6822"/>
        <w:rPr>
          <w:rStyle w:val="C19"/>
          <w:rtl w:val="0"/>
        </w:rPr>
      </w:pPr>
      <w:r>
        <w:rPr>
          <w:rStyle w:val="C19"/>
          <w:rtl w:val="0"/>
        </w:rPr>
        <w:t>Kritéria hodnocení</w:t>
      </w:r>
    </w:p>
    <w:p>
      <w:pPr>
        <w:pStyle w:val="P26"/>
        <w:framePr w:w="3918" w:h="376" w:hRule="exact" w:wrap="none" w:vAnchor="page" w:hAnchor="margin" w:x="6803" w:y="6751"/>
        <w:rPr>
          <w:rStyle w:val="C3"/>
          <w:rtl w:val="0"/>
        </w:rPr>
      </w:pPr>
    </w:p>
    <w:p>
      <w:pPr>
        <w:pStyle w:val="P27"/>
        <w:framePr w:w="3836" w:h="249" w:hRule="exact" w:wrap="none" w:vAnchor="page" w:hAnchor="margin" w:x="6859" w:y="6822"/>
        <w:rPr>
          <w:rStyle w:val="C20"/>
          <w:rtl w:val="0"/>
        </w:rPr>
      </w:pPr>
      <w:r>
        <w:rPr>
          <w:rStyle w:val="C20"/>
          <w:rtl w:val="0"/>
        </w:rPr>
        <w:t>Způsoby ověření</w:t>
      </w:r>
    </w:p>
    <w:p>
      <w:pPr>
        <w:pStyle w:val="P12"/>
        <w:framePr w:w="6710" w:h="607" w:hRule="exact" w:wrap="none" w:vAnchor="page" w:hAnchor="margin" w:x="45" w:y="7127"/>
        <w:rPr>
          <w:rStyle w:val="C3"/>
          <w:rtl w:val="0"/>
        </w:rPr>
      </w:pPr>
    </w:p>
    <w:p>
      <w:pPr>
        <w:pStyle w:val="P13"/>
        <w:framePr w:w="6658" w:h="480" w:hRule="exact" w:wrap="none" w:vAnchor="page" w:hAnchor="margin" w:x="71" w:y="7183"/>
        <w:rPr>
          <w:rStyle w:val="C11"/>
          <w:rtl w:val="0"/>
        </w:rPr>
      </w:pPr>
      <w:r>
        <w:rPr>
          <w:rStyle w:val="C11"/>
          <w:rtl w:val="0"/>
        </w:rPr>
        <w:t>a) Nastavit provozní parametry konkrétní dílčí části strojního zařízení pro recyklaci odpadů a druhotných surovin podle návodu</w:t>
      </w:r>
    </w:p>
    <w:p>
      <w:pPr>
        <w:pStyle w:val="P28"/>
        <w:framePr w:w="3921" w:h="607" w:hRule="exact" w:wrap="none" w:vAnchor="page" w:hAnchor="margin" w:x="6800" w:y="7127"/>
        <w:rPr>
          <w:rStyle w:val="C3"/>
          <w:rtl w:val="0"/>
        </w:rPr>
      </w:pPr>
    </w:p>
    <w:p>
      <w:pPr>
        <w:pStyle w:val="P29"/>
        <w:framePr w:w="3839" w:h="480" w:hRule="exact" w:wrap="none" w:vAnchor="page" w:hAnchor="margin" w:x="6856" w:y="7183"/>
        <w:rPr>
          <w:rStyle w:val="C21"/>
          <w:rtl w:val="0"/>
        </w:rPr>
      </w:pPr>
      <w:r>
        <w:rPr>
          <w:rStyle w:val="C21"/>
          <w:rtl w:val="0"/>
        </w:rPr>
        <w:t>Praktické předvedení a ústní ověření</w:t>
      </w:r>
    </w:p>
    <w:p>
      <w:pPr>
        <w:pStyle w:val="P16"/>
        <w:framePr w:w="6710" w:h="831" w:hRule="exact" w:wrap="none" w:vAnchor="page" w:hAnchor="margin" w:x="45" w:y="7734"/>
        <w:rPr>
          <w:rStyle w:val="C3"/>
          <w:rtl w:val="0"/>
        </w:rPr>
      </w:pPr>
    </w:p>
    <w:p>
      <w:pPr>
        <w:pStyle w:val="P17"/>
        <w:framePr w:w="6658" w:h="704" w:hRule="exact" w:wrap="none" w:vAnchor="page" w:hAnchor="margin" w:x="71" w:y="7790"/>
        <w:rPr>
          <w:rStyle w:val="C13"/>
          <w:rtl w:val="0"/>
        </w:rPr>
      </w:pPr>
      <w:r>
        <w:rPr>
          <w:rStyle w:val="C13"/>
          <w:rtl w:val="0"/>
        </w:rPr>
        <w:t>b) Vyjmenovat a vysvětlit provozní parametry technického zařízení, které mají vliv na bezpečnost a hygienu práce v zařízení pro recyklaci odpadů a druhotných surovin</w:t>
      </w:r>
    </w:p>
    <w:p>
      <w:pPr>
        <w:pStyle w:val="P30"/>
        <w:framePr w:w="3921" w:h="831" w:hRule="exact" w:wrap="none" w:vAnchor="page" w:hAnchor="margin" w:x="6800" w:y="7734"/>
        <w:rPr>
          <w:rStyle w:val="C3"/>
          <w:rtl w:val="0"/>
        </w:rPr>
      </w:pPr>
    </w:p>
    <w:p>
      <w:pPr>
        <w:pStyle w:val="P31"/>
        <w:framePr w:w="3839" w:h="704" w:hRule="exact" w:wrap="none" w:vAnchor="page" w:hAnchor="margin" w:x="6856" w:y="7790"/>
        <w:rPr>
          <w:rStyle w:val="C22"/>
          <w:rtl w:val="0"/>
        </w:rPr>
      </w:pPr>
      <w:r>
        <w:rPr>
          <w:rStyle w:val="C22"/>
          <w:rtl w:val="0"/>
        </w:rPr>
        <w:t>Ústní ověření</w:t>
      </w:r>
    </w:p>
    <w:p>
      <w:pPr>
        <w:pStyle w:val="P12"/>
        <w:framePr w:w="6710" w:h="607" w:hRule="exact" w:wrap="none" w:vAnchor="page" w:hAnchor="margin" w:x="45" w:y="8565"/>
        <w:rPr>
          <w:rStyle w:val="C3"/>
          <w:rtl w:val="0"/>
        </w:rPr>
      </w:pPr>
    </w:p>
    <w:p>
      <w:pPr>
        <w:pStyle w:val="P13"/>
        <w:framePr w:w="6658" w:h="480" w:hRule="exact" w:wrap="none" w:vAnchor="page" w:hAnchor="margin" w:x="71" w:y="8621"/>
        <w:rPr>
          <w:rStyle w:val="C11"/>
          <w:rtl w:val="0"/>
        </w:rPr>
      </w:pPr>
      <w:r>
        <w:rPr>
          <w:rStyle w:val="C11"/>
          <w:rtl w:val="0"/>
        </w:rPr>
        <w:t>c) Zkontrolovat nastavení vybraných provozních parametrů strojního zařízení pro recyklaci odpadů a druhotných surovin</w:t>
      </w:r>
    </w:p>
    <w:p>
      <w:pPr>
        <w:pStyle w:val="P28"/>
        <w:framePr w:w="3921" w:h="607" w:hRule="exact" w:wrap="none" w:vAnchor="page" w:hAnchor="margin" w:x="6800" w:y="8565"/>
        <w:rPr>
          <w:rStyle w:val="C3"/>
          <w:rtl w:val="0"/>
        </w:rPr>
      </w:pPr>
    </w:p>
    <w:p>
      <w:pPr>
        <w:pStyle w:val="P29"/>
        <w:framePr w:w="3839" w:h="480" w:hRule="exact" w:wrap="none" w:vAnchor="page" w:hAnchor="margin" w:x="6856" w:y="8621"/>
        <w:rPr>
          <w:rStyle w:val="C21"/>
          <w:rtl w:val="0"/>
        </w:rPr>
      </w:pPr>
      <w:r>
        <w:rPr>
          <w:rStyle w:val="C21"/>
          <w:rtl w:val="0"/>
        </w:rPr>
        <w:t>Praktické předvedení a ústní ověření</w:t>
      </w:r>
    </w:p>
    <w:p>
      <w:pPr>
        <w:pStyle w:val="P32"/>
        <w:framePr w:w="10710" w:h="248" w:hRule="exact" w:wrap="none" w:vAnchor="page" w:hAnchor="margin" w:x="28" w:y="9285"/>
        <w:rPr>
          <w:rStyle w:val="C23"/>
          <w:rtl w:val="0"/>
        </w:rPr>
      </w:pPr>
      <w:r>
        <w:rPr>
          <w:rStyle w:val="C23"/>
          <w:rtl w:val="0"/>
        </w:rPr>
        <w:t>Je třeba splnit všechna kritéria.</w:t>
      </w:r>
    </w:p>
    <w:p>
      <w:pPr>
        <w:pStyle w:val="P23"/>
        <w:framePr w:w="10710" w:h="547" w:hRule="exact" w:wrap="none" w:vAnchor="page" w:hAnchor="margin" w:x="28" w:y="9721"/>
        <w:rPr>
          <w:rStyle w:val="C18"/>
          <w:rtl w:val="0"/>
        </w:rPr>
      </w:pPr>
      <w:r>
        <w:rPr>
          <w:rStyle w:val="C18"/>
          <w:rtl w:val="0"/>
        </w:rPr>
        <w:t>Sledování a měření provozních parametrů technologických zařízení pro recyklaci odpadů a druhotných surovin</w:t>
      </w:r>
    </w:p>
    <w:p>
      <w:pPr>
        <w:pStyle w:val="P24"/>
        <w:framePr w:w="6713" w:h="376" w:hRule="exact" w:wrap="none" w:vAnchor="page" w:hAnchor="margin" w:x="45" w:y="10367"/>
        <w:rPr>
          <w:rStyle w:val="C3"/>
          <w:rtl w:val="0"/>
        </w:rPr>
      </w:pPr>
    </w:p>
    <w:p>
      <w:pPr>
        <w:pStyle w:val="P25"/>
        <w:framePr w:w="6661" w:h="249" w:hRule="exact" w:wrap="none" w:vAnchor="page" w:hAnchor="margin" w:x="71" w:y="10438"/>
        <w:rPr>
          <w:rStyle w:val="C19"/>
          <w:rtl w:val="0"/>
        </w:rPr>
      </w:pPr>
      <w:r>
        <w:rPr>
          <w:rStyle w:val="C19"/>
          <w:rtl w:val="0"/>
        </w:rPr>
        <w:t>Kritéria hodnocení</w:t>
      </w:r>
    </w:p>
    <w:p>
      <w:pPr>
        <w:pStyle w:val="P26"/>
        <w:framePr w:w="3918" w:h="376" w:hRule="exact" w:wrap="none" w:vAnchor="page" w:hAnchor="margin" w:x="6803" w:y="10367"/>
        <w:rPr>
          <w:rStyle w:val="C3"/>
          <w:rtl w:val="0"/>
        </w:rPr>
      </w:pPr>
    </w:p>
    <w:p>
      <w:pPr>
        <w:pStyle w:val="P27"/>
        <w:framePr w:w="3836" w:h="249" w:hRule="exact" w:wrap="none" w:vAnchor="page" w:hAnchor="margin" w:x="6859" w:y="10438"/>
        <w:rPr>
          <w:rStyle w:val="C20"/>
          <w:rtl w:val="0"/>
        </w:rPr>
      </w:pPr>
      <w:r>
        <w:rPr>
          <w:rStyle w:val="C20"/>
          <w:rtl w:val="0"/>
        </w:rPr>
        <w:t>Způsoby ověření</w:t>
      </w:r>
    </w:p>
    <w:p>
      <w:pPr>
        <w:pStyle w:val="P12"/>
        <w:framePr w:w="6710" w:h="607" w:hRule="exact" w:wrap="none" w:vAnchor="page" w:hAnchor="margin" w:x="45" w:y="10744"/>
        <w:rPr>
          <w:rStyle w:val="C3"/>
          <w:rtl w:val="0"/>
        </w:rPr>
      </w:pPr>
    </w:p>
    <w:p>
      <w:pPr>
        <w:pStyle w:val="P13"/>
        <w:framePr w:w="6658" w:h="480" w:hRule="exact" w:wrap="none" w:vAnchor="page" w:hAnchor="margin" w:x="71" w:y="10800"/>
        <w:rPr>
          <w:rStyle w:val="C11"/>
          <w:rtl w:val="0"/>
        </w:rPr>
      </w:pPr>
      <w:r>
        <w:rPr>
          <w:rStyle w:val="C11"/>
          <w:rtl w:val="0"/>
        </w:rPr>
        <w:t>a) Vypracovat záznam měřených provozních parametrů technologického zařízení pro recyklaci odpadů a druhotných surovin</w:t>
      </w:r>
    </w:p>
    <w:p>
      <w:pPr>
        <w:pStyle w:val="P28"/>
        <w:framePr w:w="3921" w:h="607" w:hRule="exact" w:wrap="none" w:vAnchor="page" w:hAnchor="margin" w:x="6800" w:y="10744"/>
        <w:rPr>
          <w:rStyle w:val="C3"/>
          <w:rtl w:val="0"/>
        </w:rPr>
      </w:pPr>
    </w:p>
    <w:p>
      <w:pPr>
        <w:pStyle w:val="P29"/>
        <w:framePr w:w="3839" w:h="480" w:hRule="exact" w:wrap="none" w:vAnchor="page" w:hAnchor="margin" w:x="6856" w:y="10800"/>
        <w:rPr>
          <w:rStyle w:val="C21"/>
          <w:rtl w:val="0"/>
        </w:rPr>
      </w:pPr>
      <w:r>
        <w:rPr>
          <w:rStyle w:val="C21"/>
          <w:rtl w:val="0"/>
        </w:rPr>
        <w:t>Praktické předvedení</w:t>
      </w:r>
    </w:p>
    <w:p>
      <w:pPr>
        <w:pStyle w:val="P16"/>
        <w:framePr w:w="6710" w:h="831" w:hRule="exact" w:wrap="none" w:vAnchor="page" w:hAnchor="margin" w:x="45" w:y="11350"/>
        <w:rPr>
          <w:rStyle w:val="C3"/>
          <w:rtl w:val="0"/>
        </w:rPr>
      </w:pPr>
    </w:p>
    <w:p>
      <w:pPr>
        <w:pStyle w:val="P17"/>
        <w:framePr w:w="6658" w:h="704" w:hRule="exact" w:wrap="none" w:vAnchor="page" w:hAnchor="margin" w:x="71" w:y="11406"/>
        <w:rPr>
          <w:rStyle w:val="C13"/>
          <w:rtl w:val="0"/>
        </w:rPr>
      </w:pPr>
      <w:r>
        <w:rPr>
          <w:rStyle w:val="C13"/>
          <w:rtl w:val="0"/>
        </w:rPr>
        <w:t>b) Zhodnotit změřené provozní parametry a navrhnout zlepšení technologického procesu konkrétní provozní jednotky strojního zařízení pro recyklaci odpadů a druhotných surovin</w:t>
      </w:r>
    </w:p>
    <w:p>
      <w:pPr>
        <w:pStyle w:val="P30"/>
        <w:framePr w:w="3921" w:h="831" w:hRule="exact" w:wrap="none" w:vAnchor="page" w:hAnchor="margin" w:x="6800" w:y="11350"/>
        <w:rPr>
          <w:rStyle w:val="C3"/>
          <w:rtl w:val="0"/>
        </w:rPr>
      </w:pPr>
    </w:p>
    <w:p>
      <w:pPr>
        <w:pStyle w:val="P31"/>
        <w:framePr w:w="3839" w:h="704" w:hRule="exact" w:wrap="none" w:vAnchor="page" w:hAnchor="margin" w:x="6856" w:y="11406"/>
        <w:rPr>
          <w:rStyle w:val="C22"/>
          <w:rtl w:val="0"/>
        </w:rPr>
      </w:pPr>
      <w:r>
        <w:rPr>
          <w:rStyle w:val="C22"/>
          <w:rtl w:val="0"/>
        </w:rPr>
        <w:t>Praktické předvedení a ústní ověření</w:t>
      </w:r>
    </w:p>
    <w:p>
      <w:pPr>
        <w:pStyle w:val="P32"/>
        <w:framePr w:w="10710" w:h="248" w:hRule="exact" w:wrap="none" w:vAnchor="page" w:hAnchor="margin" w:x="28" w:y="12295"/>
        <w:rPr>
          <w:rStyle w:val="C23"/>
          <w:rtl w:val="0"/>
        </w:rPr>
      </w:pPr>
      <w:r>
        <w:rPr>
          <w:rStyle w:val="C23"/>
          <w:rtl w:val="0"/>
        </w:rPr>
        <w:t>Je třeba splnit obě kritéria.</w:t>
      </w:r>
    </w:p>
    <w:p>
      <w:pPr>
        <w:pStyle w:val="P23"/>
        <w:framePr w:w="10710" w:h="547" w:hRule="exact" w:wrap="none" w:vAnchor="page" w:hAnchor="margin" w:x="28" w:y="12731"/>
        <w:rPr>
          <w:rStyle w:val="C18"/>
          <w:rtl w:val="0"/>
        </w:rPr>
      </w:pPr>
      <w:r>
        <w:rPr>
          <w:rStyle w:val="C18"/>
          <w:rtl w:val="0"/>
        </w:rPr>
        <w:t>Diagnostikování závad a poruch technologických zařízení pro recyklaci odpadů a druhotných surovin</w:t>
      </w:r>
    </w:p>
    <w:p>
      <w:pPr>
        <w:pStyle w:val="P24"/>
        <w:framePr w:w="6713" w:h="376" w:hRule="exact" w:wrap="none" w:vAnchor="page" w:hAnchor="margin" w:x="45" w:y="13377"/>
        <w:rPr>
          <w:rStyle w:val="C3"/>
          <w:rtl w:val="0"/>
        </w:rPr>
      </w:pPr>
    </w:p>
    <w:p>
      <w:pPr>
        <w:pStyle w:val="P25"/>
        <w:framePr w:w="6661" w:h="249" w:hRule="exact" w:wrap="none" w:vAnchor="page" w:hAnchor="margin" w:x="71" w:y="13448"/>
        <w:rPr>
          <w:rStyle w:val="C19"/>
          <w:rtl w:val="0"/>
        </w:rPr>
      </w:pPr>
      <w:r>
        <w:rPr>
          <w:rStyle w:val="C19"/>
          <w:rtl w:val="0"/>
        </w:rPr>
        <w:t>Kritéria hodnocení</w:t>
      </w:r>
    </w:p>
    <w:p>
      <w:pPr>
        <w:pStyle w:val="P26"/>
        <w:framePr w:w="3918" w:h="376" w:hRule="exact" w:wrap="none" w:vAnchor="page" w:hAnchor="margin" w:x="6803" w:y="13377"/>
        <w:rPr>
          <w:rStyle w:val="C3"/>
          <w:rtl w:val="0"/>
        </w:rPr>
      </w:pPr>
    </w:p>
    <w:p>
      <w:pPr>
        <w:pStyle w:val="P27"/>
        <w:framePr w:w="3836" w:h="249" w:hRule="exact" w:wrap="none" w:vAnchor="page" w:hAnchor="margin" w:x="6859" w:y="13448"/>
        <w:rPr>
          <w:rStyle w:val="C20"/>
          <w:rtl w:val="0"/>
        </w:rPr>
      </w:pPr>
      <w:r>
        <w:rPr>
          <w:rStyle w:val="C20"/>
          <w:rtl w:val="0"/>
        </w:rPr>
        <w:t>Způsoby ověření</w:t>
      </w:r>
    </w:p>
    <w:p>
      <w:pPr>
        <w:pStyle w:val="P12"/>
        <w:framePr w:w="6710" w:h="607" w:hRule="exact" w:wrap="none" w:vAnchor="page" w:hAnchor="margin" w:x="45" w:y="13753"/>
        <w:rPr>
          <w:rStyle w:val="C3"/>
          <w:rtl w:val="0"/>
        </w:rPr>
      </w:pPr>
    </w:p>
    <w:p>
      <w:pPr>
        <w:pStyle w:val="P13"/>
        <w:framePr w:w="6658" w:h="480" w:hRule="exact" w:wrap="none" w:vAnchor="page" w:hAnchor="margin" w:x="71" w:y="13809"/>
        <w:rPr>
          <w:rStyle w:val="C11"/>
          <w:rtl w:val="0"/>
        </w:rPr>
      </w:pPr>
      <w:r>
        <w:rPr>
          <w:rStyle w:val="C11"/>
          <w:rtl w:val="0"/>
        </w:rPr>
        <w:t>a) Popsat hlavní projevy závad a poruch provozně kritických míst strojního zařízení pro recyklaci odpadů a druhotných surovin</w:t>
      </w:r>
    </w:p>
    <w:p>
      <w:pPr>
        <w:pStyle w:val="P28"/>
        <w:framePr w:w="3921" w:h="607" w:hRule="exact" w:wrap="none" w:vAnchor="page" w:hAnchor="margin" w:x="6800" w:y="13753"/>
        <w:rPr>
          <w:rStyle w:val="C3"/>
          <w:rtl w:val="0"/>
        </w:rPr>
      </w:pPr>
    </w:p>
    <w:p>
      <w:pPr>
        <w:pStyle w:val="P29"/>
        <w:framePr w:w="3839" w:h="480" w:hRule="exact" w:wrap="none" w:vAnchor="page" w:hAnchor="margin" w:x="6856" w:y="13809"/>
        <w:rPr>
          <w:rStyle w:val="C21"/>
          <w:rtl w:val="0"/>
        </w:rPr>
      </w:pPr>
      <w:r>
        <w:rPr>
          <w:rStyle w:val="C21"/>
          <w:rtl w:val="0"/>
        </w:rPr>
        <w:t>Ústní ověření</w:t>
      </w:r>
    </w:p>
    <w:p>
      <w:pPr>
        <w:pStyle w:val="P16"/>
        <w:framePr w:w="6710" w:h="607" w:hRule="exact" w:wrap="none" w:vAnchor="page" w:hAnchor="margin" w:x="45" w:y="14360"/>
        <w:rPr>
          <w:rStyle w:val="C3"/>
          <w:rtl w:val="0"/>
        </w:rPr>
      </w:pPr>
    </w:p>
    <w:p>
      <w:pPr>
        <w:pStyle w:val="P17"/>
        <w:framePr w:w="6658" w:h="480" w:hRule="exact" w:wrap="none" w:vAnchor="page" w:hAnchor="margin" w:x="71" w:y="14416"/>
        <w:rPr>
          <w:rStyle w:val="C13"/>
          <w:rtl w:val="0"/>
        </w:rPr>
      </w:pPr>
      <w:r>
        <w:rPr>
          <w:rStyle w:val="C13"/>
          <w:rtl w:val="0"/>
        </w:rPr>
        <w:t>b) Diagnostikovat závadu na provozní jednotce strojního zařízení pro recyklaci odpadů a druhotných surovin</w:t>
      </w:r>
    </w:p>
    <w:p>
      <w:pPr>
        <w:pStyle w:val="P30"/>
        <w:framePr w:w="3921" w:h="607" w:hRule="exact" w:wrap="none" w:vAnchor="page" w:hAnchor="margin" w:x="6800" w:y="14360"/>
        <w:rPr>
          <w:rStyle w:val="C3"/>
          <w:rtl w:val="0"/>
        </w:rPr>
      </w:pPr>
    </w:p>
    <w:p>
      <w:pPr>
        <w:pStyle w:val="P31"/>
        <w:framePr w:w="3839" w:h="480" w:hRule="exact" w:wrap="none" w:vAnchor="page" w:hAnchor="margin" w:x="6856" w:y="14416"/>
        <w:rPr>
          <w:rStyle w:val="C22"/>
          <w:rtl w:val="0"/>
        </w:rPr>
      </w:pPr>
      <w:r>
        <w:rPr>
          <w:rStyle w:val="C22"/>
          <w:rtl w:val="0"/>
        </w:rPr>
        <w:t>Praktické předvedení a ústní ověření</w:t>
      </w:r>
    </w:p>
    <w:p>
      <w:pPr>
        <w:pStyle w:val="P32"/>
        <w:framePr w:w="10710" w:h="248" w:hRule="exact" w:wrap="none" w:vAnchor="page" w:hAnchor="margin" w:x="28" w:y="1508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Obsluha recyklačních zařízení, 14.9.2026 8:37:28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údržby a drobných oprav zařízení pro recyklaci odpadů a druhotných surovin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Posoudit dokumentaci provozní údržby konkrétní dílčí části strojního zařízení pro recyklaci odpadů a druhotných surovin</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Naplánovat předepsané servisní úkony údržby zařízení pro recyklaci odpadů a druhotných surovin</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Zaevidovat základní parametry strojního zařízení, provedenou údržbu a nepravidelné servisní zásahy, zajistit plánované servisní zásahy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Odstranit určenou závadu strojního zařízení pro recyklaci odpadů a druhotných surovin</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Popsat podmínky BOZP a PO při odstraňování závad a při opravách strojního zařízení</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Ústní ověření</w:t>
      </w:r>
    </w:p>
    <w:p>
      <w:pPr>
        <w:pStyle w:val="P32"/>
        <w:framePr w:w="10710" w:h="248" w:hRule="exact" w:wrap="none" w:vAnchor="page" w:hAnchor="margin" w:x="28" w:y="6117"/>
        <w:rPr>
          <w:rStyle w:val="C23"/>
          <w:rtl w:val="0"/>
        </w:rPr>
      </w:pPr>
      <w:r>
        <w:rPr>
          <w:rStyle w:val="C23"/>
          <w:rtl w:val="0"/>
        </w:rPr>
        <w:t>Je třeba splnit všechna kritéria.</w:t>
      </w:r>
    </w:p>
    <w:p>
      <w:pPr>
        <w:pStyle w:val="P23"/>
        <w:framePr w:w="10710" w:h="547" w:hRule="exact" w:wrap="none" w:vAnchor="page" w:hAnchor="margin" w:x="28" w:y="6553"/>
        <w:rPr>
          <w:rStyle w:val="C18"/>
          <w:rtl w:val="0"/>
        </w:rPr>
      </w:pPr>
      <w:r>
        <w:rPr>
          <w:rStyle w:val="C18"/>
          <w:rtl w:val="0"/>
        </w:rPr>
        <w:t>Odběr a dokumentace vzorků výstupních produktů z technologických zařízení pro recyklaci odpadů a druhotných surovin</w:t>
      </w:r>
    </w:p>
    <w:p>
      <w:pPr>
        <w:pStyle w:val="P24"/>
        <w:framePr w:w="6713" w:h="376" w:hRule="exact" w:wrap="none" w:vAnchor="page" w:hAnchor="margin" w:x="45" w:y="7200"/>
        <w:rPr>
          <w:rStyle w:val="C3"/>
          <w:rtl w:val="0"/>
        </w:rPr>
      </w:pPr>
    </w:p>
    <w:p>
      <w:pPr>
        <w:pStyle w:val="P25"/>
        <w:framePr w:w="6661" w:h="249" w:hRule="exact" w:wrap="none" w:vAnchor="page" w:hAnchor="margin" w:x="71" w:y="7271"/>
        <w:rPr>
          <w:rStyle w:val="C19"/>
          <w:rtl w:val="0"/>
        </w:rPr>
      </w:pPr>
      <w:r>
        <w:rPr>
          <w:rStyle w:val="C19"/>
          <w:rtl w:val="0"/>
        </w:rPr>
        <w:t>Kritéria hodnocení</w:t>
      </w:r>
    </w:p>
    <w:p>
      <w:pPr>
        <w:pStyle w:val="P26"/>
        <w:framePr w:w="3918" w:h="376" w:hRule="exact" w:wrap="none" w:vAnchor="page" w:hAnchor="margin" w:x="6803" w:y="7200"/>
        <w:rPr>
          <w:rStyle w:val="C3"/>
          <w:rtl w:val="0"/>
        </w:rPr>
      </w:pPr>
    </w:p>
    <w:p>
      <w:pPr>
        <w:pStyle w:val="P27"/>
        <w:framePr w:w="3836" w:h="249" w:hRule="exact" w:wrap="none" w:vAnchor="page" w:hAnchor="margin" w:x="6859" w:y="7271"/>
        <w:rPr>
          <w:rStyle w:val="C20"/>
          <w:rtl w:val="0"/>
        </w:rPr>
      </w:pPr>
      <w:r>
        <w:rPr>
          <w:rStyle w:val="C20"/>
          <w:rtl w:val="0"/>
        </w:rPr>
        <w:t>Způsoby ověření</w:t>
      </w:r>
    </w:p>
    <w:p>
      <w:pPr>
        <w:pStyle w:val="P12"/>
        <w:framePr w:w="6710" w:h="607" w:hRule="exact" w:wrap="none" w:vAnchor="page" w:hAnchor="margin" w:x="45" w:y="7576"/>
        <w:rPr>
          <w:rStyle w:val="C3"/>
          <w:rtl w:val="0"/>
        </w:rPr>
      </w:pPr>
    </w:p>
    <w:p>
      <w:pPr>
        <w:pStyle w:val="P13"/>
        <w:framePr w:w="6658" w:h="480" w:hRule="exact" w:wrap="none" w:vAnchor="page" w:hAnchor="margin" w:x="71" w:y="7632"/>
        <w:rPr>
          <w:rStyle w:val="C11"/>
          <w:rtl w:val="0"/>
        </w:rPr>
      </w:pPr>
      <w:r>
        <w:rPr>
          <w:rStyle w:val="C11"/>
          <w:rtl w:val="0"/>
        </w:rPr>
        <w:t>a) Odebrat jeden vzorek výstupního produktu z technologického zařízení pro recyklaci odpadů a druhotných surovin</w:t>
      </w:r>
    </w:p>
    <w:p>
      <w:pPr>
        <w:pStyle w:val="P28"/>
        <w:framePr w:w="3921" w:h="607" w:hRule="exact" w:wrap="none" w:vAnchor="page" w:hAnchor="margin" w:x="6800" w:y="7576"/>
        <w:rPr>
          <w:rStyle w:val="C3"/>
          <w:rtl w:val="0"/>
        </w:rPr>
      </w:pPr>
    </w:p>
    <w:p>
      <w:pPr>
        <w:pStyle w:val="P29"/>
        <w:framePr w:w="3839" w:h="480" w:hRule="exact" w:wrap="none" w:vAnchor="page" w:hAnchor="margin" w:x="6856" w:y="7632"/>
        <w:rPr>
          <w:rStyle w:val="C21"/>
          <w:rtl w:val="0"/>
        </w:rPr>
      </w:pPr>
      <w:r>
        <w:rPr>
          <w:rStyle w:val="C21"/>
          <w:rtl w:val="0"/>
        </w:rPr>
        <w:t>Praktické předvedení a ústní ověření</w:t>
      </w:r>
    </w:p>
    <w:p>
      <w:pPr>
        <w:pStyle w:val="P16"/>
        <w:framePr w:w="6710" w:h="607" w:hRule="exact" w:wrap="none" w:vAnchor="page" w:hAnchor="margin" w:x="45" w:y="8183"/>
        <w:rPr>
          <w:rStyle w:val="C3"/>
          <w:rtl w:val="0"/>
        </w:rPr>
      </w:pPr>
    </w:p>
    <w:p>
      <w:pPr>
        <w:pStyle w:val="P17"/>
        <w:framePr w:w="6658" w:h="480" w:hRule="exact" w:wrap="none" w:vAnchor="page" w:hAnchor="margin" w:x="71" w:y="8239"/>
        <w:rPr>
          <w:rStyle w:val="C13"/>
          <w:rtl w:val="0"/>
        </w:rPr>
      </w:pPr>
      <w:r>
        <w:rPr>
          <w:rStyle w:val="C13"/>
          <w:rtl w:val="0"/>
        </w:rPr>
        <w:t>b) Zpracovat dokumentaci jednoho odebraného vzorku s využitím záznamového formuláře</w:t>
      </w:r>
    </w:p>
    <w:p>
      <w:pPr>
        <w:pStyle w:val="P30"/>
        <w:framePr w:w="3921" w:h="607" w:hRule="exact" w:wrap="none" w:vAnchor="page" w:hAnchor="margin" w:x="6800" w:y="8183"/>
        <w:rPr>
          <w:rStyle w:val="C3"/>
          <w:rtl w:val="0"/>
        </w:rPr>
      </w:pPr>
    </w:p>
    <w:p>
      <w:pPr>
        <w:pStyle w:val="P31"/>
        <w:framePr w:w="3839" w:h="480" w:hRule="exact" w:wrap="none" w:vAnchor="page" w:hAnchor="margin" w:x="6856" w:y="8239"/>
        <w:rPr>
          <w:rStyle w:val="C22"/>
          <w:rtl w:val="0"/>
        </w:rPr>
      </w:pPr>
      <w:r>
        <w:rPr>
          <w:rStyle w:val="C22"/>
          <w:rtl w:val="0"/>
        </w:rPr>
        <w:t>Praktické předvedení</w:t>
      </w:r>
    </w:p>
    <w:p>
      <w:pPr>
        <w:pStyle w:val="P32"/>
        <w:framePr w:w="10710" w:h="248" w:hRule="exact" w:wrap="none" w:vAnchor="page" w:hAnchor="margin" w:x="28" w:y="8903"/>
        <w:rPr>
          <w:rStyle w:val="C23"/>
          <w:rtl w:val="0"/>
        </w:rPr>
      </w:pPr>
      <w:r>
        <w:rPr>
          <w:rStyle w:val="C23"/>
          <w:rtl w:val="0"/>
        </w:rPr>
        <w:t>Je třeba splnit obě kritéria.</w:t>
      </w:r>
    </w:p>
    <w:p>
      <w:pPr>
        <w:pStyle w:val="P23"/>
        <w:framePr w:w="10710" w:h="340" w:hRule="exact" w:wrap="none" w:vAnchor="page" w:hAnchor="margin" w:x="28" w:y="9339"/>
        <w:rPr>
          <w:rStyle w:val="C18"/>
          <w:rtl w:val="0"/>
        </w:rPr>
      </w:pPr>
      <w:r>
        <w:rPr>
          <w:rStyle w:val="C18"/>
          <w:rtl w:val="0"/>
        </w:rPr>
        <w:t>Třídění odpadů a druhotných surovin při strojním zpracování</w:t>
      </w:r>
    </w:p>
    <w:p>
      <w:pPr>
        <w:pStyle w:val="P24"/>
        <w:framePr w:w="6713" w:h="376" w:hRule="exact" w:wrap="none" w:vAnchor="page" w:hAnchor="margin" w:x="45" w:y="9778"/>
        <w:rPr>
          <w:rStyle w:val="C3"/>
          <w:rtl w:val="0"/>
        </w:rPr>
      </w:pPr>
    </w:p>
    <w:p>
      <w:pPr>
        <w:pStyle w:val="P25"/>
        <w:framePr w:w="6661" w:h="249" w:hRule="exact" w:wrap="none" w:vAnchor="page" w:hAnchor="margin" w:x="71" w:y="9849"/>
        <w:rPr>
          <w:rStyle w:val="C19"/>
          <w:rtl w:val="0"/>
        </w:rPr>
      </w:pPr>
      <w:r>
        <w:rPr>
          <w:rStyle w:val="C19"/>
          <w:rtl w:val="0"/>
        </w:rPr>
        <w:t>Kritéria hodnocení</w:t>
      </w:r>
    </w:p>
    <w:p>
      <w:pPr>
        <w:pStyle w:val="P26"/>
        <w:framePr w:w="3918" w:h="376" w:hRule="exact" w:wrap="none" w:vAnchor="page" w:hAnchor="margin" w:x="6803" w:y="9778"/>
        <w:rPr>
          <w:rStyle w:val="C3"/>
          <w:rtl w:val="0"/>
        </w:rPr>
      </w:pPr>
    </w:p>
    <w:p>
      <w:pPr>
        <w:pStyle w:val="P27"/>
        <w:framePr w:w="3836" w:h="249" w:hRule="exact" w:wrap="none" w:vAnchor="page" w:hAnchor="margin" w:x="6859" w:y="9849"/>
        <w:rPr>
          <w:rStyle w:val="C20"/>
          <w:rtl w:val="0"/>
        </w:rPr>
      </w:pPr>
      <w:r>
        <w:rPr>
          <w:rStyle w:val="C20"/>
          <w:rtl w:val="0"/>
        </w:rPr>
        <w:t>Způsoby ověření</w:t>
      </w:r>
    </w:p>
    <w:p>
      <w:pPr>
        <w:pStyle w:val="P12"/>
        <w:framePr w:w="6710" w:h="607" w:hRule="exact" w:wrap="none" w:vAnchor="page" w:hAnchor="margin" w:x="45" w:y="10154"/>
        <w:rPr>
          <w:rStyle w:val="C3"/>
          <w:rtl w:val="0"/>
        </w:rPr>
      </w:pPr>
    </w:p>
    <w:p>
      <w:pPr>
        <w:pStyle w:val="P13"/>
        <w:framePr w:w="6658" w:h="480" w:hRule="exact" w:wrap="none" w:vAnchor="page" w:hAnchor="margin" w:x="71" w:y="10210"/>
        <w:rPr>
          <w:rStyle w:val="C11"/>
          <w:rtl w:val="0"/>
        </w:rPr>
      </w:pPr>
      <w:r>
        <w:rPr>
          <w:rStyle w:val="C11"/>
          <w:rtl w:val="0"/>
        </w:rPr>
        <w:t>a) Kategorizovat druhy odpadů na vstupu do technologického zařízení pro recyklaci dle Katalogu odpadů</w:t>
      </w:r>
    </w:p>
    <w:p>
      <w:pPr>
        <w:pStyle w:val="P28"/>
        <w:framePr w:w="3921" w:h="607" w:hRule="exact" w:wrap="none" w:vAnchor="page" w:hAnchor="margin" w:x="6800" w:y="10154"/>
        <w:rPr>
          <w:rStyle w:val="C3"/>
          <w:rtl w:val="0"/>
        </w:rPr>
      </w:pPr>
    </w:p>
    <w:p>
      <w:pPr>
        <w:pStyle w:val="P29"/>
        <w:framePr w:w="3839" w:h="480" w:hRule="exact" w:wrap="none" w:vAnchor="page" w:hAnchor="margin" w:x="6856" w:y="10210"/>
        <w:rPr>
          <w:rStyle w:val="C21"/>
          <w:rtl w:val="0"/>
        </w:rPr>
      </w:pPr>
      <w:r>
        <w:rPr>
          <w:rStyle w:val="C21"/>
          <w:rtl w:val="0"/>
        </w:rPr>
        <w:t>Praktické předvedení</w:t>
      </w:r>
    </w:p>
    <w:p>
      <w:pPr>
        <w:pStyle w:val="P16"/>
        <w:framePr w:w="6710" w:h="607" w:hRule="exact" w:wrap="none" w:vAnchor="page" w:hAnchor="margin" w:x="45" w:y="10761"/>
        <w:rPr>
          <w:rStyle w:val="C3"/>
          <w:rtl w:val="0"/>
        </w:rPr>
      </w:pPr>
    </w:p>
    <w:p>
      <w:pPr>
        <w:pStyle w:val="P17"/>
        <w:framePr w:w="6658" w:h="480" w:hRule="exact" w:wrap="none" w:vAnchor="page" w:hAnchor="margin" w:x="71" w:y="10817"/>
        <w:rPr>
          <w:rStyle w:val="C13"/>
          <w:rtl w:val="0"/>
        </w:rPr>
      </w:pPr>
      <w:r>
        <w:rPr>
          <w:rStyle w:val="C13"/>
          <w:rtl w:val="0"/>
        </w:rPr>
        <w:t>b) Zhodnotit parametry druhotných surovin a odpadů na výstupu z technologického zařízení pro recyklaci</w:t>
      </w:r>
    </w:p>
    <w:p>
      <w:pPr>
        <w:pStyle w:val="P30"/>
        <w:framePr w:w="3921" w:h="607" w:hRule="exact" w:wrap="none" w:vAnchor="page" w:hAnchor="margin" w:x="6800" w:y="10761"/>
        <w:rPr>
          <w:rStyle w:val="C3"/>
          <w:rtl w:val="0"/>
        </w:rPr>
      </w:pPr>
    </w:p>
    <w:p>
      <w:pPr>
        <w:pStyle w:val="P31"/>
        <w:framePr w:w="3839" w:h="480" w:hRule="exact" w:wrap="none" w:vAnchor="page" w:hAnchor="margin" w:x="6856" w:y="10817"/>
        <w:rPr>
          <w:rStyle w:val="C22"/>
          <w:rtl w:val="0"/>
        </w:rPr>
      </w:pPr>
      <w:r>
        <w:rPr>
          <w:rStyle w:val="C22"/>
          <w:rtl w:val="0"/>
        </w:rPr>
        <w:t>Praktické předvedení a ústní ověření</w:t>
      </w:r>
    </w:p>
    <w:p>
      <w:pPr>
        <w:pStyle w:val="P32"/>
        <w:framePr w:w="10710" w:h="248" w:hRule="exact" w:wrap="none" w:vAnchor="page" w:hAnchor="margin" w:x="28" w:y="11481"/>
        <w:rPr>
          <w:rStyle w:val="C23"/>
          <w:rtl w:val="0"/>
        </w:rPr>
      </w:pPr>
      <w:r>
        <w:rPr>
          <w:rStyle w:val="C23"/>
          <w:rtl w:val="0"/>
        </w:rPr>
        <w:t>Je třeba splnit obě kritéria.</w:t>
      </w:r>
    </w:p>
    <w:p>
      <w:pPr>
        <w:pStyle w:val="P23"/>
        <w:framePr w:w="10710" w:h="547" w:hRule="exact" w:wrap="none" w:vAnchor="page" w:hAnchor="margin" w:x="28" w:y="11917"/>
        <w:rPr>
          <w:rStyle w:val="C18"/>
          <w:rtl w:val="0"/>
        </w:rPr>
      </w:pPr>
      <w:r>
        <w:rPr>
          <w:rStyle w:val="C18"/>
          <w:rtl w:val="0"/>
        </w:rPr>
        <w:t>Dodržování zásad bezpečnosti a ochrany zdraví při práci, hygieny práce, požární prevence a ochrany životního prostředí při recyklaci</w:t>
      </w:r>
    </w:p>
    <w:p>
      <w:pPr>
        <w:pStyle w:val="P24"/>
        <w:framePr w:w="6713" w:h="376" w:hRule="exact" w:wrap="none" w:vAnchor="page" w:hAnchor="margin" w:x="45" w:y="12563"/>
        <w:rPr>
          <w:rStyle w:val="C3"/>
          <w:rtl w:val="0"/>
        </w:rPr>
      </w:pPr>
    </w:p>
    <w:p>
      <w:pPr>
        <w:pStyle w:val="P25"/>
        <w:framePr w:w="6661" w:h="249" w:hRule="exact" w:wrap="none" w:vAnchor="page" w:hAnchor="margin" w:x="71" w:y="12634"/>
        <w:rPr>
          <w:rStyle w:val="C19"/>
          <w:rtl w:val="0"/>
        </w:rPr>
      </w:pPr>
      <w:r>
        <w:rPr>
          <w:rStyle w:val="C19"/>
          <w:rtl w:val="0"/>
        </w:rPr>
        <w:t>Kritéria hodnocení</w:t>
      </w:r>
    </w:p>
    <w:p>
      <w:pPr>
        <w:pStyle w:val="P26"/>
        <w:framePr w:w="3918" w:h="376" w:hRule="exact" w:wrap="none" w:vAnchor="page" w:hAnchor="margin" w:x="6803" w:y="12563"/>
        <w:rPr>
          <w:rStyle w:val="C3"/>
          <w:rtl w:val="0"/>
        </w:rPr>
      </w:pPr>
    </w:p>
    <w:p>
      <w:pPr>
        <w:pStyle w:val="P27"/>
        <w:framePr w:w="3836" w:h="249" w:hRule="exact" w:wrap="none" w:vAnchor="page" w:hAnchor="margin" w:x="6859" w:y="12634"/>
        <w:rPr>
          <w:rStyle w:val="C20"/>
          <w:rtl w:val="0"/>
        </w:rPr>
      </w:pPr>
      <w:r>
        <w:rPr>
          <w:rStyle w:val="C20"/>
          <w:rtl w:val="0"/>
        </w:rPr>
        <w:t>Způsoby ověření</w:t>
      </w:r>
    </w:p>
    <w:p>
      <w:pPr>
        <w:pStyle w:val="P12"/>
        <w:framePr w:w="6710" w:h="607" w:hRule="exact" w:wrap="none" w:vAnchor="page" w:hAnchor="margin" w:x="45" w:y="12940"/>
        <w:rPr>
          <w:rStyle w:val="C3"/>
          <w:rtl w:val="0"/>
        </w:rPr>
      </w:pPr>
    </w:p>
    <w:p>
      <w:pPr>
        <w:pStyle w:val="P13"/>
        <w:framePr w:w="6658" w:h="480" w:hRule="exact" w:wrap="none" w:vAnchor="page" w:hAnchor="margin" w:x="71" w:y="12996"/>
        <w:rPr>
          <w:rStyle w:val="C11"/>
          <w:rtl w:val="0"/>
        </w:rPr>
      </w:pPr>
      <w:r>
        <w:rPr>
          <w:rStyle w:val="C11"/>
          <w:rtl w:val="0"/>
        </w:rPr>
        <w:t>a) Popsat podnikovou dokumentaci pro zajištění bezpečnosti a ochrany zdraví při práci</w:t>
      </w:r>
    </w:p>
    <w:p>
      <w:pPr>
        <w:pStyle w:val="P28"/>
        <w:framePr w:w="3921" w:h="607" w:hRule="exact" w:wrap="none" w:vAnchor="page" w:hAnchor="margin" w:x="6800" w:y="12940"/>
        <w:rPr>
          <w:rStyle w:val="C3"/>
          <w:rtl w:val="0"/>
        </w:rPr>
      </w:pPr>
    </w:p>
    <w:p>
      <w:pPr>
        <w:pStyle w:val="P29"/>
        <w:framePr w:w="3839" w:h="480" w:hRule="exact" w:wrap="none" w:vAnchor="page" w:hAnchor="margin" w:x="6856" w:y="12996"/>
        <w:rPr>
          <w:rStyle w:val="C21"/>
          <w:rtl w:val="0"/>
        </w:rPr>
      </w:pPr>
      <w:r>
        <w:rPr>
          <w:rStyle w:val="C21"/>
          <w:rtl w:val="0"/>
        </w:rPr>
        <w:t>Ústní ověření</w:t>
      </w:r>
    </w:p>
    <w:p>
      <w:pPr>
        <w:pStyle w:val="P16"/>
        <w:framePr w:w="6710" w:h="607" w:hRule="exact" w:wrap="none" w:vAnchor="page" w:hAnchor="margin" w:x="45" w:y="13546"/>
        <w:rPr>
          <w:rStyle w:val="C3"/>
          <w:rtl w:val="0"/>
        </w:rPr>
      </w:pPr>
    </w:p>
    <w:p>
      <w:pPr>
        <w:pStyle w:val="P17"/>
        <w:framePr w:w="6658" w:h="480" w:hRule="exact" w:wrap="none" w:vAnchor="page" w:hAnchor="margin" w:x="71" w:y="13602"/>
        <w:rPr>
          <w:rStyle w:val="C13"/>
          <w:rtl w:val="0"/>
        </w:rPr>
      </w:pPr>
      <w:r>
        <w:rPr>
          <w:rStyle w:val="C13"/>
          <w:rtl w:val="0"/>
        </w:rPr>
        <w:t>b) Určit z podnikové dokumentace osobní ochranné pracovní prostředky a potřeby pro práci v zařízení na recyklaci odpadů a druhotných surovin</w:t>
      </w:r>
    </w:p>
    <w:p>
      <w:pPr>
        <w:pStyle w:val="P30"/>
        <w:framePr w:w="3921" w:h="607" w:hRule="exact" w:wrap="none" w:vAnchor="page" w:hAnchor="margin" w:x="6800" w:y="13546"/>
        <w:rPr>
          <w:rStyle w:val="C3"/>
          <w:rtl w:val="0"/>
        </w:rPr>
      </w:pPr>
    </w:p>
    <w:p>
      <w:pPr>
        <w:pStyle w:val="P31"/>
        <w:framePr w:w="3839" w:h="480" w:hRule="exact" w:wrap="none" w:vAnchor="page" w:hAnchor="margin" w:x="6856" w:y="13602"/>
        <w:rPr>
          <w:rStyle w:val="C22"/>
          <w:rtl w:val="0"/>
        </w:rPr>
      </w:pPr>
      <w:r>
        <w:rPr>
          <w:rStyle w:val="C22"/>
          <w:rtl w:val="0"/>
        </w:rPr>
        <w:t>Praktické předvedení a ústní ověření</w:t>
      </w:r>
    </w:p>
    <w:p>
      <w:pPr>
        <w:pStyle w:val="P12"/>
        <w:framePr w:w="6710" w:h="607" w:hRule="exact" w:wrap="none" w:vAnchor="page" w:hAnchor="margin" w:x="45" w:y="14153"/>
        <w:rPr>
          <w:rStyle w:val="C3"/>
          <w:rtl w:val="0"/>
        </w:rPr>
      </w:pPr>
    </w:p>
    <w:p>
      <w:pPr>
        <w:pStyle w:val="P13"/>
        <w:framePr w:w="6658" w:h="480" w:hRule="exact" w:wrap="none" w:vAnchor="page" w:hAnchor="margin" w:x="71" w:y="14209"/>
        <w:rPr>
          <w:rStyle w:val="C11"/>
          <w:rtl w:val="0"/>
        </w:rPr>
      </w:pPr>
      <w:r>
        <w:rPr>
          <w:rStyle w:val="C11"/>
          <w:rtl w:val="0"/>
        </w:rPr>
        <w:t>c) Popsat obsah havarijního plánu a protipožárních opatření v zařízení na zpracování odpadů a druhotných surovin</w:t>
      </w:r>
    </w:p>
    <w:p>
      <w:pPr>
        <w:pStyle w:val="P28"/>
        <w:framePr w:w="3921" w:h="607" w:hRule="exact" w:wrap="none" w:vAnchor="page" w:hAnchor="margin" w:x="6800" w:y="14153"/>
        <w:rPr>
          <w:rStyle w:val="C3"/>
          <w:rtl w:val="0"/>
        </w:rPr>
      </w:pPr>
    </w:p>
    <w:p>
      <w:pPr>
        <w:pStyle w:val="P29"/>
        <w:framePr w:w="3839" w:h="480" w:hRule="exact" w:wrap="none" w:vAnchor="page" w:hAnchor="margin" w:x="6856" w:y="14209"/>
        <w:rPr>
          <w:rStyle w:val="C21"/>
          <w:rtl w:val="0"/>
        </w:rPr>
      </w:pPr>
      <w:r>
        <w:rPr>
          <w:rStyle w:val="C21"/>
          <w:rtl w:val="0"/>
        </w:rPr>
        <w:t>Ústní ověření</w:t>
      </w:r>
    </w:p>
    <w:p>
      <w:pPr>
        <w:pStyle w:val="P32"/>
        <w:framePr w:w="10710" w:h="248" w:hRule="exact" w:wrap="none" w:vAnchor="page" w:hAnchor="margin" w:x="28" w:y="148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recyklačních zařízení, 14.9.2026 8:37:28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72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0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0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10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110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10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Zkouška bude probíhat pro vybranou technologii, kterou určí autorizovaná osoba dle aktuálního výrobního programu firmy.</w:t>
      </w:r>
    </w:p>
    <w:p>
      <w:pPr>
        <w:keepNext w:val="0"/>
        <w:keepLines w:val="0"/>
        <w:framePr w:w="10766" w:h="110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teoretických znalostí (dokumentů, zákonů, předpisů, norem atd.) může uchazeč používat veřejně dostupné zdroje informací (webové stránky, katalogy, firemní materiály apod.).</w:t>
      </w:r>
    </w:p>
    <w:p>
      <w:pPr>
        <w:keepNext w:val="0"/>
        <w:keepLines w:val="0"/>
        <w:framePr w:w="10766" w:h="110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bude posuzována dovednost uchazeče využívat návody a předpisy v reálných podmínkách, a to z hlediska bezpečnosti práce, kvality roztřídění druhotných surovin a nakládání s nebezpečnými odpady. Při vizuálním hodnocení směsi odpadů pro zpracování bude uchazeč vycházet z informace zkoušejícího, jak je vzorek deklarován, jaké odpady obsahuje; jeho úkolem je podle tvaru a barvy odpadu rozlišit druhy (u šedě zbarvených kovů a výrobků z plastů může jen podle zdroje/původu odhadnout, o jaký odpad se jedná). Uchazeč bude hodnotit, jaký materiál je považován v konkrétním druhu odpadu za znečištění (např. legovaná ocel v odstřižcích plechu, litina v oceli, měď nebo slitiny mědi v oceli, hliník v mědi a měď v hliníku, kovy a sklo v plastech, kovy a porcelán ve skle). Důležitý je proces hodnocení vzorku uchazečem a následné nastavení strojních parametrů.</w:t>
      </w:r>
    </w:p>
    <w:p>
      <w:pPr>
        <w:keepNext w:val="0"/>
        <w:keepLines w:val="0"/>
        <w:framePr w:w="10766" w:h="110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oddělování a třídění surovin bude uchazeč postupovat podle požadavku na konečnou kvalitu výstupu ze zpracování a svůj postup zdůvodní. Vhodný manipulační prostředek a skladový kontejner bude uchazeč při praktickém ověření vybírat z předložených katalogů nebo poskytnutých prostředků.</w:t>
      </w:r>
    </w:p>
    <w:p>
      <w:pPr>
        <w:keepNext w:val="0"/>
        <w:keepLines w:val="0"/>
        <w:framePr w:w="10766" w:h="110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ke zkoušce dva až tři vzorové podklady čí zadání pro kritéria hodnocení s praktickým předvedením (interní dokumenty, provozní řád, interní normy pro třídění, postupy pro manipulaci s materiály a odpady, označování sběrných nádob a míst k uložení nebezpečných odpadů, požadavky na bezpečné zacházení s konkrétním nářadím nebo zařízením) a uchazeč je dostane podle rozhodnutí zkoušejícího k dispozici v době přípravy na zkoušku. </w:t>
      </w:r>
    </w:p>
    <w:p>
      <w:pPr>
        <w:keepNext w:val="0"/>
        <w:keepLines w:val="0"/>
        <w:framePr w:w="10766" w:h="110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hodnocení způsoby "praktické předvedení" a „praktické předvedení a ústní ověření“ je třeba přihlížet především k bezpečnému provádění všech úkonů a kvalitě provedení operací uchazečem. </w:t>
      </w:r>
    </w:p>
    <w:p>
      <w:pPr>
        <w:keepNext w:val="0"/>
        <w:keepLines w:val="0"/>
        <w:framePr w:w="10766" w:h="110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a ústní ověření“ se požaduje stručné slovní doplnění předvedené činnosti ve smyslu vysvětlení nebo obhajoby zvoleného postupu či řešení.</w:t>
      </w:r>
    </w:p>
    <w:p>
      <w:pPr>
        <w:keepNext w:val="0"/>
        <w:keepLines w:val="0"/>
        <w:framePr w:w="10766" w:h="110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4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o zkoušku si přinese na zkoušku pracovní oděv a obuv podle požadavků BOZP pracoviště, na kterém bude zkouška probíhat. </w:t>
      </w:r>
    </w:p>
    <w:p>
      <w:pPr>
        <w:pStyle w:val="P21"/>
        <w:framePr w:w="7654" w:h="331" w:hRule="exact" w:wrap="none" w:vAnchor="page" w:hAnchor="margin" w:x="28" w:y="15940"/>
        <w:rPr>
          <w:rStyle w:val="C16"/>
          <w:rtl w:val="0"/>
        </w:rPr>
      </w:pPr>
      <w:r>
        <w:rPr>
          <w:rStyle w:val="C16"/>
          <w:rtl w:val="0"/>
        </w:rPr>
        <w:t>Obsluha recyklačních zařízení, 14.9.2026 8:37:28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720"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9172"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72"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72"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skupině oborů strojírenství nebo chemie nebo hutnictví nebo stavebnictví nebo průmyslová ekologie a alespoň 5 let odborné praxe v oblasti obsluhy recyklačních zařízení nebo ve funkci učitele praktického vyučování nebo učitele odborného výcviku v oblasti strojírenství nebo chemie nebo hutnictví nebo stavebnictví nebo průmyslová ekologie.</w:t>
      </w:r>
    </w:p>
    <w:p>
      <w:pPr>
        <w:keepNext w:val="0"/>
        <w:keepLines w:val="1"/>
        <w:framePr w:w="10766" w:h="9172"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nebo chemie nebo hutnictví nebo stavebnictví nebo průmyslové ekologie a alespoň 5 let odborné praxe v oblasti obsluhy recyklačních zařízení nebo ve funkci učitele praktického vyučování nebo učitele odborného výcviku v oblasti strojírenství nebo chemie nebo hutnictví nebo stavebnictví nebo průmyslová ekologie.</w:t>
      </w:r>
    </w:p>
    <w:p>
      <w:pPr>
        <w:keepNext w:val="0"/>
        <w:keepLines w:val="1"/>
        <w:framePr w:w="10766" w:h="9172"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chemii nebo hutnictví nebo stavebnictví nebo průmyslovou ekologii a alespoň 5 let odborné praxe v oblasti obsluhy recyklačních zařízení nebo ve funkci učitele odborných předmětů nebo učitele praktického vyučování nebo učitele odborného výcviku v oblasti strojírenství nebo chemie nebo hutnictví nebo stavebnictví nebo průmyslová ekologie.</w:t>
      </w:r>
    </w:p>
    <w:p>
      <w:pPr>
        <w:keepNext w:val="0"/>
        <w:keepLines w:val="1"/>
        <w:framePr w:w="10766" w:h="9172"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Obsluha recyklačních zařízení (28-053-H) nebo Technik pro recyklaci (28-050-M) nebo Samostatný technik pro recyklaci (28-095-R) + střední vzdělání s maturitní zkouškou a alespoň 5 let odborné praxe v oblasti obsluhy recyklačních zařízení.</w:t>
      </w:r>
    </w:p>
    <w:p>
      <w:pPr>
        <w:keepNext w:val="0"/>
        <w:keepLines w:val="0"/>
        <w:framePr w:w="10766" w:h="9172"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72"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Lektor dalšího vzdělávání (75-001-T),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172"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172"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Obsluha recyklačních zařízení, 14.9.2026 8:37:28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9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6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0"/>
        <w:framePr w:w="10766" w:h="56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6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přípravu uchazeče ke zkoušce</w:t>
      </w:r>
    </w:p>
    <w:p>
      <w:pPr>
        <w:keepNext w:val="0"/>
        <w:keepLines w:val="1"/>
        <w:framePr w:w="10766" w:h="56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prostory vybavené zařízením pro recyklaci (lis nebo hydraulické nůžky nebo separátor nebo drtič)</w:t>
      </w:r>
    </w:p>
    <w:p>
      <w:pPr>
        <w:keepNext w:val="0"/>
        <w:keepLines w:val="1"/>
        <w:framePr w:w="10766" w:h="56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návody, technologické postupy, bezpečnostní a opravárenské předpisy k zařízením pro recyklaci druhotných surovin a odpadů, vzorové popisy pracovních činností</w:t>
      </w:r>
    </w:p>
    <w:p>
      <w:pPr>
        <w:keepNext w:val="0"/>
        <w:keepLines w:val="1"/>
        <w:framePr w:w="10766" w:h="56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(např. ochranné brýle, helma, rukavice, ochrana sluchu)</w:t>
      </w:r>
    </w:p>
    <w:p>
      <w:pPr>
        <w:keepNext w:val="0"/>
        <w:keepLines w:val="1"/>
        <w:framePr w:w="10766" w:h="56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Legislativní dokumenty z oblasti odpadů (Katalog odpadů, odpadové normy a další dokumentace podle operativní potřeby a požadavků zkoušejícího, vždy v platném znění)</w:t>
      </w:r>
    </w:p>
    <w:p>
      <w:pPr>
        <w:keepNext w:val="0"/>
        <w:keepLines w:val="1"/>
        <w:framePr w:w="10766" w:h="56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jeden vzorek vstupních a jeden výstupních materiálů ze zařízení pro jejich zkušební identifikaci části, díly, směsi odpadů (například vyřazené vozidlo) pro každého uchazeče</w:t>
      </w:r>
    </w:p>
    <w:p>
      <w:pPr>
        <w:keepNext w:val="0"/>
        <w:keepLines w:val="1"/>
        <w:framePr w:w="10766" w:h="56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Montážní předpisy a dokumenty, měřidla, nářadí a mechanismy (ruční, elektrické, hydraulické)</w:t>
      </w:r>
    </w:p>
    <w:p>
      <w:pPr>
        <w:keepNext w:val="0"/>
        <w:keepLines w:val="1"/>
        <w:framePr w:w="10766" w:h="56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značení nebezpečných vlastností odpadů</w:t>
      </w:r>
    </w:p>
    <w:p>
      <w:pPr>
        <w:keepNext w:val="0"/>
        <w:keepLines w:val="1"/>
        <w:framePr w:w="10766" w:h="56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označování materiálů, elektrotechnických a elektronických výrobků</w:t>
      </w:r>
    </w:p>
    <w:p>
      <w:pPr>
        <w:keepNext w:val="0"/>
        <w:keepLines w:val="1"/>
        <w:framePr w:w="10766" w:h="56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záznamů a protokolů</w:t>
      </w:r>
    </w:p>
    <w:p>
      <w:pPr>
        <w:keepNext w:val="0"/>
        <w:keepLines w:val="1"/>
        <w:framePr w:w="10766" w:h="56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provozních řádů a deníků</w:t>
      </w:r>
    </w:p>
    <w:p>
      <w:pPr>
        <w:keepNext w:val="0"/>
        <w:keepLines w:val="1"/>
        <w:framePr w:w="10766" w:h="56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Počítač s přístupem na internet (přístup do databází a předpisů). </w:t>
      </w:r>
    </w:p>
    <w:p>
      <w:pPr>
        <w:keepNext w:val="0"/>
        <w:keepLines w:val="0"/>
        <w:framePr w:w="10766" w:h="56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380"/>
        <w:rPr>
          <w:rStyle w:val="C3"/>
          <w:rtl w:val="0"/>
        </w:rPr>
      </w:pPr>
    </w:p>
    <w:p>
      <w:pPr>
        <w:pStyle w:val="P35"/>
        <w:framePr w:w="10710" w:h="340" w:hRule="exact" w:wrap="none" w:vAnchor="page" w:hAnchor="margin" w:x="28" w:y="8380"/>
        <w:rPr>
          <w:rStyle w:val="C25"/>
          <w:rtl w:val="0"/>
        </w:rPr>
      </w:pPr>
      <w:r>
        <w:rPr>
          <w:rStyle w:val="C25"/>
          <w:rtl w:val="0"/>
        </w:rPr>
        <w:t>Doba přípravy na zkoušku</w:t>
      </w:r>
    </w:p>
    <w:p>
      <w:pPr>
        <w:keepNext w:val="0"/>
        <w:keepLines w:val="0"/>
        <w:framePr w:w="10766" w:h="806" w:hRule="exact" w:wrap="none" w:vAnchor="page" w:hAnchor="margin" w:x="0" w:y="87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9753"/>
        <w:rPr>
          <w:rStyle w:val="C3"/>
          <w:rtl w:val="0"/>
        </w:rPr>
      </w:pPr>
    </w:p>
    <w:p>
      <w:pPr>
        <w:pStyle w:val="P35"/>
        <w:framePr w:w="10710" w:h="340" w:hRule="exact" w:wrap="none" w:vAnchor="page" w:hAnchor="margin" w:x="28" w:y="9753"/>
        <w:rPr>
          <w:rStyle w:val="C25"/>
          <w:rtl w:val="0"/>
        </w:rPr>
      </w:pPr>
      <w:r>
        <w:rPr>
          <w:rStyle w:val="C25"/>
          <w:rtl w:val="0"/>
        </w:rPr>
        <w:t>Doba pro vykonání zkoušky</w:t>
      </w:r>
    </w:p>
    <w:p>
      <w:pPr>
        <w:keepNext w:val="0"/>
        <w:keepLines w:val="0"/>
        <w:framePr w:w="10766" w:h="806" w:hRule="exact" w:wrap="none" w:vAnchor="page" w:hAnchor="margin" w:x="0" w:y="100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Obsluha recyklačních zařízení, 14.9.2026 8:37:28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výkupců a zpracovatelů druhotných surovin, z. s., Praha 9</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ANSELMO TECHNOLOGIES, s. r. o., Ostrava - Poruba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Emil Polívka, poradce, Praha 2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Milan Říha, Ph.D., DiS., specialista vzdělávání, Sibřina (OSVČ)</w:t>
      </w:r>
    </w:p>
    <w:p>
      <w:pPr>
        <w:pStyle w:val="P21"/>
        <w:framePr w:w="7654" w:h="331" w:hRule="exact" w:wrap="none" w:vAnchor="page" w:hAnchor="margin" w:x="28" w:y="15940"/>
        <w:rPr>
          <w:rStyle w:val="C16"/>
          <w:rtl w:val="0"/>
        </w:rPr>
      </w:pPr>
      <w:r>
        <w:rPr>
          <w:rStyle w:val="C16"/>
          <w:rtl w:val="0"/>
        </w:rPr>
        <w:t>Obsluha recyklačních zařízení, 14.9.2026 8:37:28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518490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DA5EC5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4054DC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