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ECF612" Type="http://schemas.openxmlformats.org/officeDocument/2006/relationships/officeDocument" Target="/word/document.xml" /><Relationship Id="coreR24ECF612" Type="http://schemas.openxmlformats.org/package/2006/relationships/metadata/core-properties" Target="/docProps/core.xml" /><Relationship Id="customR24ECF6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deklarant mezinárodního poštovního provozu (kód: 37-036-M)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týkajících se mezinárodního poštovního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zásilek po vykartování za využití rentgenu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procesu zpracování poštovních zásilek a dokladů podléhajících celní kontrole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Hodnocení obsahu zásilek vzhledem k bezpečnostním opatřením, zákazům a omezením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Softwarová evidence poštovních zásilek po provedené vnitřní kontrole zboží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29.06.2015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deklarant mezinárodního poštovního provozu, 27.10.2026 5:20:16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předložit potvrzení (osvědčení) o absolvování školení minima celního deklaranta, případně lze nahradit 3 letou praxí v oboru jako celník u Celní správy a vykonání základní celní zkoušky, případně předložením osvědčení o složení zkoušky z PK Celní deklarant.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5 fiktivních poštovních zásilek, u kterých prostřednictvím rentgenového zařízení rozhodne uchazeč o dalším směřování zásilek ve smyslu kompetence Kontrola zásilek po vykartování za využití rentgenu, kritérium b).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deklarant mezinárodního poštovního provozu, 27.10.2026 5:20:16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deklarant mezinárodního poštovního provozu, 27.10.2026 5:20:16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