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76415DF" Type="http://schemas.openxmlformats.org/officeDocument/2006/relationships/officeDocument" Target="/word/document.xml" /><Relationship Id="coreR476415DF" Type="http://schemas.openxmlformats.org/package/2006/relationships/metadata/core-properties" Target="/docProps/core.xml" /><Relationship Id="customR476415D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Reklamant v poštovním provozu (kód: 37-037-M)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provozních předpisech a poštovních podmínkách souvisejících s reklamacemi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Přijímání reklamací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Vyřizování stížností a reklamací zákazníků pošty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Spolupráce při vypořádání poštovních zásilek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reklamačních protokolů a protokolů zápisů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Vyřizování reklamací poukázané peněžní částky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Vyřizování reklamací mezinárodních zásilek</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29.06.2015 do: 19.08.2020</w:t>
      </w:r>
    </w:p>
    <w:p>
      <w:pPr>
        <w:pStyle w:val="P21"/>
        <w:framePr w:w="7654" w:h="331" w:hRule="exact" w:wrap="none" w:vAnchor="page" w:hAnchor="margin" w:x="28" w:y="15940"/>
        <w:rPr>
          <w:rStyle w:val="C16"/>
          <w:rtl w:val="0"/>
        </w:rPr>
      </w:pPr>
      <w:r>
        <w:rPr>
          <w:rStyle w:val="C16"/>
          <w:rtl w:val="0"/>
        </w:rPr>
        <w:t>Reklamant v poštovním provozu, 2.8.2026 5:22:47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provozních předpisech a poštovních podmínkách souvisejících s reklamacemi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poštovních podmínkách souvisejících s reklamacemi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Vyhledat v provozních předpisech technologické postupy pro vyřizování reklamací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základní technologický postup vyřízení reklamace</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Charakterizovat odpovědnost pošty za zásilky a postup při uplatnění nároku na náhradu škody</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Praktické předvedení a 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Přijímání reklamací</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a) Charakterizovat druhy reklamací a vyjmenovat k nim příslušné reklamační lhůty</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Ústní ověření</w:t>
      </w:r>
    </w:p>
    <w:p>
      <w:pPr>
        <w:pStyle w:val="P16"/>
        <w:framePr w:w="6710" w:h="607" w:hRule="exact" w:wrap="none" w:vAnchor="page" w:hAnchor="margin" w:x="45" w:y="7465"/>
        <w:rPr>
          <w:rStyle w:val="C3"/>
          <w:rtl w:val="0"/>
        </w:rPr>
      </w:pPr>
    </w:p>
    <w:p>
      <w:pPr>
        <w:pStyle w:val="P17"/>
        <w:framePr w:w="6658" w:h="480" w:hRule="exact" w:wrap="none" w:vAnchor="page" w:hAnchor="margin" w:x="71" w:y="7521"/>
        <w:rPr>
          <w:rStyle w:val="C13"/>
          <w:rtl w:val="0"/>
        </w:rPr>
      </w:pPr>
      <w:r>
        <w:rPr>
          <w:rStyle w:val="C13"/>
          <w:rtl w:val="0"/>
        </w:rPr>
        <w:t>b) Přijmout reklamaci dodání zapsané zásilky včetně sepsání reklamačního listu</w:t>
      </w:r>
    </w:p>
    <w:p>
      <w:pPr>
        <w:pStyle w:val="P30"/>
        <w:framePr w:w="3921" w:h="607" w:hRule="exact" w:wrap="none" w:vAnchor="page" w:hAnchor="margin" w:x="6800" w:y="7465"/>
        <w:rPr>
          <w:rStyle w:val="C3"/>
          <w:rtl w:val="0"/>
        </w:rPr>
      </w:pPr>
    </w:p>
    <w:p>
      <w:pPr>
        <w:pStyle w:val="P31"/>
        <w:framePr w:w="3839" w:h="480" w:hRule="exact" w:wrap="none" w:vAnchor="page" w:hAnchor="margin" w:x="6856" w:y="7521"/>
        <w:rPr>
          <w:rStyle w:val="C22"/>
          <w:rtl w:val="0"/>
        </w:rPr>
      </w:pPr>
      <w:r>
        <w:rPr>
          <w:rStyle w:val="C22"/>
          <w:rtl w:val="0"/>
        </w:rPr>
        <w:t>Praktické předvedení a ústní ověření</w:t>
      </w:r>
    </w:p>
    <w:p>
      <w:pPr>
        <w:pStyle w:val="P12"/>
        <w:framePr w:w="6710" w:h="607" w:hRule="exact" w:wrap="none" w:vAnchor="page" w:hAnchor="margin" w:x="45" w:y="8072"/>
        <w:rPr>
          <w:rStyle w:val="C3"/>
          <w:rtl w:val="0"/>
        </w:rPr>
      </w:pPr>
    </w:p>
    <w:p>
      <w:pPr>
        <w:pStyle w:val="P13"/>
        <w:framePr w:w="6658" w:h="480" w:hRule="exact" w:wrap="none" w:vAnchor="page" w:hAnchor="margin" w:x="71" w:y="8128"/>
        <w:rPr>
          <w:rStyle w:val="C11"/>
          <w:rtl w:val="0"/>
        </w:rPr>
      </w:pPr>
      <w:r>
        <w:rPr>
          <w:rStyle w:val="C11"/>
          <w:rtl w:val="0"/>
        </w:rPr>
        <w:t>c) Přijmout reklamaci poškození nebo úbytku obsahu poštovních zásilek včetně sepsání zápisu</w:t>
      </w:r>
    </w:p>
    <w:p>
      <w:pPr>
        <w:pStyle w:val="P28"/>
        <w:framePr w:w="3921" w:h="607" w:hRule="exact" w:wrap="none" w:vAnchor="page" w:hAnchor="margin" w:x="6800" w:y="8072"/>
        <w:rPr>
          <w:rStyle w:val="C3"/>
          <w:rtl w:val="0"/>
        </w:rPr>
      </w:pPr>
    </w:p>
    <w:p>
      <w:pPr>
        <w:pStyle w:val="P29"/>
        <w:framePr w:w="3839" w:h="480" w:hRule="exact" w:wrap="none" w:vAnchor="page" w:hAnchor="margin" w:x="6856" w:y="8128"/>
        <w:rPr>
          <w:rStyle w:val="C21"/>
          <w:rtl w:val="0"/>
        </w:rPr>
      </w:pPr>
      <w:r>
        <w:rPr>
          <w:rStyle w:val="C21"/>
          <w:rtl w:val="0"/>
        </w:rPr>
        <w:t>Praktické předvedení a ústní ověření</w:t>
      </w:r>
    </w:p>
    <w:p>
      <w:pPr>
        <w:pStyle w:val="P32"/>
        <w:framePr w:w="10710" w:h="248" w:hRule="exact" w:wrap="none" w:vAnchor="page" w:hAnchor="margin" w:x="28" w:y="8792"/>
        <w:rPr>
          <w:rStyle w:val="C23"/>
          <w:rtl w:val="0"/>
        </w:rPr>
      </w:pPr>
      <w:r>
        <w:rPr>
          <w:rStyle w:val="C23"/>
          <w:rtl w:val="0"/>
        </w:rPr>
        <w:t>Je třeba splnit všechna kritéria.</w:t>
      </w:r>
    </w:p>
    <w:p>
      <w:pPr>
        <w:pStyle w:val="P23"/>
        <w:framePr w:w="10710" w:h="340" w:hRule="exact" w:wrap="none" w:vAnchor="page" w:hAnchor="margin" w:x="28" w:y="9228"/>
        <w:rPr>
          <w:rStyle w:val="C18"/>
          <w:rtl w:val="0"/>
        </w:rPr>
      </w:pPr>
      <w:r>
        <w:rPr>
          <w:rStyle w:val="C18"/>
          <w:rtl w:val="0"/>
        </w:rPr>
        <w:t>Vyřizování stížností a reklamací zákazníků pošty</w:t>
      </w:r>
    </w:p>
    <w:p>
      <w:pPr>
        <w:pStyle w:val="P24"/>
        <w:framePr w:w="6713" w:h="376" w:hRule="exact" w:wrap="none" w:vAnchor="page" w:hAnchor="margin" w:x="45" w:y="9667"/>
        <w:rPr>
          <w:rStyle w:val="C3"/>
          <w:rtl w:val="0"/>
        </w:rPr>
      </w:pPr>
    </w:p>
    <w:p>
      <w:pPr>
        <w:pStyle w:val="P25"/>
        <w:framePr w:w="6661" w:h="249" w:hRule="exact" w:wrap="none" w:vAnchor="page" w:hAnchor="margin" w:x="71" w:y="9738"/>
        <w:rPr>
          <w:rStyle w:val="C19"/>
          <w:rtl w:val="0"/>
        </w:rPr>
      </w:pPr>
      <w:r>
        <w:rPr>
          <w:rStyle w:val="C19"/>
          <w:rtl w:val="0"/>
        </w:rPr>
        <w:t>Kritéria hodnocení</w:t>
      </w:r>
    </w:p>
    <w:p>
      <w:pPr>
        <w:pStyle w:val="P26"/>
        <w:framePr w:w="3918" w:h="376" w:hRule="exact" w:wrap="none" w:vAnchor="page" w:hAnchor="margin" w:x="6803" w:y="9667"/>
        <w:rPr>
          <w:rStyle w:val="C3"/>
          <w:rtl w:val="0"/>
        </w:rPr>
      </w:pPr>
    </w:p>
    <w:p>
      <w:pPr>
        <w:pStyle w:val="P27"/>
        <w:framePr w:w="3836" w:h="249" w:hRule="exact" w:wrap="none" w:vAnchor="page" w:hAnchor="margin" w:x="6859" w:y="9738"/>
        <w:rPr>
          <w:rStyle w:val="C20"/>
          <w:rtl w:val="0"/>
        </w:rPr>
      </w:pPr>
      <w:r>
        <w:rPr>
          <w:rStyle w:val="C20"/>
          <w:rtl w:val="0"/>
        </w:rPr>
        <w:t>Způsoby ověření</w:t>
      </w:r>
    </w:p>
    <w:p>
      <w:pPr>
        <w:pStyle w:val="P12"/>
        <w:framePr w:w="6710" w:h="376" w:hRule="exact" w:wrap="none" w:vAnchor="page" w:hAnchor="margin" w:x="45" w:y="10043"/>
        <w:rPr>
          <w:rStyle w:val="C3"/>
          <w:rtl w:val="0"/>
        </w:rPr>
      </w:pPr>
    </w:p>
    <w:p>
      <w:pPr>
        <w:pStyle w:val="P13"/>
        <w:framePr w:w="6658" w:h="249" w:hRule="exact" w:wrap="none" w:vAnchor="page" w:hAnchor="margin" w:x="71" w:y="10099"/>
        <w:rPr>
          <w:rStyle w:val="C11"/>
          <w:rtl w:val="0"/>
        </w:rPr>
      </w:pPr>
      <w:r>
        <w:rPr>
          <w:rStyle w:val="C11"/>
          <w:rtl w:val="0"/>
        </w:rPr>
        <w:t>a) Charakterizovat zásady komunikace s klientem</w:t>
      </w:r>
    </w:p>
    <w:p>
      <w:pPr>
        <w:pStyle w:val="P28"/>
        <w:framePr w:w="3921" w:h="376" w:hRule="exact" w:wrap="none" w:vAnchor="page" w:hAnchor="margin" w:x="6800" w:y="10043"/>
        <w:rPr>
          <w:rStyle w:val="C3"/>
          <w:rtl w:val="0"/>
        </w:rPr>
      </w:pPr>
    </w:p>
    <w:p>
      <w:pPr>
        <w:pStyle w:val="P29"/>
        <w:framePr w:w="3839" w:h="249" w:hRule="exact" w:wrap="none" w:vAnchor="page" w:hAnchor="margin" w:x="6856" w:y="10099"/>
        <w:rPr>
          <w:rStyle w:val="C21"/>
          <w:rtl w:val="0"/>
        </w:rPr>
      </w:pPr>
      <w:r>
        <w:rPr>
          <w:rStyle w:val="C21"/>
          <w:rtl w:val="0"/>
        </w:rPr>
        <w:t>Ústní ověření</w:t>
      </w:r>
    </w:p>
    <w:p>
      <w:pPr>
        <w:pStyle w:val="P16"/>
        <w:framePr w:w="6710" w:h="376" w:hRule="exact" w:wrap="none" w:vAnchor="page" w:hAnchor="margin" w:x="45" w:y="10419"/>
        <w:rPr>
          <w:rStyle w:val="C3"/>
          <w:rtl w:val="0"/>
        </w:rPr>
      </w:pPr>
    </w:p>
    <w:p>
      <w:pPr>
        <w:pStyle w:val="P17"/>
        <w:framePr w:w="6658" w:h="249" w:hRule="exact" w:wrap="none" w:vAnchor="page" w:hAnchor="margin" w:x="71" w:y="10475"/>
        <w:rPr>
          <w:rStyle w:val="C13"/>
          <w:rtl w:val="0"/>
        </w:rPr>
      </w:pPr>
      <w:r>
        <w:rPr>
          <w:rStyle w:val="C13"/>
          <w:rtl w:val="0"/>
        </w:rPr>
        <w:t>b) Zvládnout komunikaci s problémovým volajícím</w:t>
      </w:r>
    </w:p>
    <w:p>
      <w:pPr>
        <w:pStyle w:val="P30"/>
        <w:framePr w:w="3921" w:h="376" w:hRule="exact" w:wrap="none" w:vAnchor="page" w:hAnchor="margin" w:x="6800" w:y="10419"/>
        <w:rPr>
          <w:rStyle w:val="C3"/>
          <w:rtl w:val="0"/>
        </w:rPr>
      </w:pPr>
    </w:p>
    <w:p>
      <w:pPr>
        <w:pStyle w:val="P31"/>
        <w:framePr w:w="3839" w:h="249" w:hRule="exact" w:wrap="none" w:vAnchor="page" w:hAnchor="margin" w:x="6856" w:y="10475"/>
        <w:rPr>
          <w:rStyle w:val="C22"/>
          <w:rtl w:val="0"/>
        </w:rPr>
      </w:pPr>
      <w:r>
        <w:rPr>
          <w:rStyle w:val="C22"/>
          <w:rtl w:val="0"/>
        </w:rPr>
        <w:t>Praktické předvedení</w:t>
      </w:r>
    </w:p>
    <w:p>
      <w:pPr>
        <w:pStyle w:val="P12"/>
        <w:framePr w:w="6710" w:h="376" w:hRule="exact" w:wrap="none" w:vAnchor="page" w:hAnchor="margin" w:x="45" w:y="10796"/>
        <w:rPr>
          <w:rStyle w:val="C3"/>
          <w:rtl w:val="0"/>
        </w:rPr>
      </w:pPr>
    </w:p>
    <w:p>
      <w:pPr>
        <w:pStyle w:val="P13"/>
        <w:framePr w:w="6658" w:h="249" w:hRule="exact" w:wrap="none" w:vAnchor="page" w:hAnchor="margin" w:x="71" w:y="10852"/>
        <w:rPr>
          <w:rStyle w:val="C11"/>
          <w:rtl w:val="0"/>
        </w:rPr>
      </w:pPr>
      <w:r>
        <w:rPr>
          <w:rStyle w:val="C11"/>
          <w:rtl w:val="0"/>
        </w:rPr>
        <w:t>c) Popsat způsob evidence stížnosti a reklamací klientů</w:t>
      </w:r>
    </w:p>
    <w:p>
      <w:pPr>
        <w:pStyle w:val="P28"/>
        <w:framePr w:w="3921" w:h="376" w:hRule="exact" w:wrap="none" w:vAnchor="page" w:hAnchor="margin" w:x="6800" w:y="10796"/>
        <w:rPr>
          <w:rStyle w:val="C3"/>
          <w:rtl w:val="0"/>
        </w:rPr>
      </w:pPr>
    </w:p>
    <w:p>
      <w:pPr>
        <w:pStyle w:val="P29"/>
        <w:framePr w:w="3839" w:h="249" w:hRule="exact" w:wrap="none" w:vAnchor="page" w:hAnchor="margin" w:x="6856" w:y="10852"/>
        <w:rPr>
          <w:rStyle w:val="C21"/>
          <w:rtl w:val="0"/>
        </w:rPr>
      </w:pPr>
      <w:r>
        <w:rPr>
          <w:rStyle w:val="C21"/>
          <w:rtl w:val="0"/>
        </w:rPr>
        <w:t>Ústní ověření</w:t>
      </w:r>
    </w:p>
    <w:p>
      <w:pPr>
        <w:pStyle w:val="P16"/>
        <w:framePr w:w="6710" w:h="376" w:hRule="exact" w:wrap="none" w:vAnchor="page" w:hAnchor="margin" w:x="45" w:y="11172"/>
        <w:rPr>
          <w:rStyle w:val="C3"/>
          <w:rtl w:val="0"/>
        </w:rPr>
      </w:pPr>
    </w:p>
    <w:p>
      <w:pPr>
        <w:pStyle w:val="P17"/>
        <w:framePr w:w="6658" w:h="249" w:hRule="exact" w:wrap="none" w:vAnchor="page" w:hAnchor="margin" w:x="71" w:y="11228"/>
        <w:rPr>
          <w:rStyle w:val="C13"/>
          <w:rtl w:val="0"/>
        </w:rPr>
      </w:pPr>
      <w:r>
        <w:rPr>
          <w:rStyle w:val="C13"/>
          <w:rtl w:val="0"/>
        </w:rPr>
        <w:t>d) Popsat proces vyřizování stížností a lhůty pro jejich vyřízení</w:t>
      </w:r>
    </w:p>
    <w:p>
      <w:pPr>
        <w:pStyle w:val="P30"/>
        <w:framePr w:w="3921" w:h="376" w:hRule="exact" w:wrap="none" w:vAnchor="page" w:hAnchor="margin" w:x="6800" w:y="11172"/>
        <w:rPr>
          <w:rStyle w:val="C3"/>
          <w:rtl w:val="0"/>
        </w:rPr>
      </w:pPr>
    </w:p>
    <w:p>
      <w:pPr>
        <w:pStyle w:val="P31"/>
        <w:framePr w:w="3839" w:h="249" w:hRule="exact" w:wrap="none" w:vAnchor="page" w:hAnchor="margin" w:x="6856" w:y="11228"/>
        <w:rPr>
          <w:rStyle w:val="C22"/>
          <w:rtl w:val="0"/>
        </w:rPr>
      </w:pPr>
      <w:r>
        <w:rPr>
          <w:rStyle w:val="C22"/>
          <w:rtl w:val="0"/>
        </w:rPr>
        <w:t>Ústní ověření</w:t>
      </w:r>
    </w:p>
    <w:p>
      <w:pPr>
        <w:pStyle w:val="P32"/>
        <w:framePr w:w="10710" w:h="248" w:hRule="exact" w:wrap="none" w:vAnchor="page" w:hAnchor="margin" w:x="28" w:y="11661"/>
        <w:rPr>
          <w:rStyle w:val="C23"/>
          <w:rtl w:val="0"/>
        </w:rPr>
      </w:pPr>
      <w:r>
        <w:rPr>
          <w:rStyle w:val="C23"/>
          <w:rtl w:val="0"/>
        </w:rPr>
        <w:t>Je třeba splnit všechna kritéria.</w:t>
      </w:r>
    </w:p>
    <w:p>
      <w:pPr>
        <w:pStyle w:val="P23"/>
        <w:framePr w:w="10710" w:h="340" w:hRule="exact" w:wrap="none" w:vAnchor="page" w:hAnchor="margin" w:x="28" w:y="12097"/>
        <w:rPr>
          <w:rStyle w:val="C18"/>
          <w:rtl w:val="0"/>
        </w:rPr>
      </w:pPr>
      <w:r>
        <w:rPr>
          <w:rStyle w:val="C18"/>
          <w:rtl w:val="0"/>
        </w:rPr>
        <w:t>Spolupráce při vypořádání poštovních zásilek</w:t>
      </w:r>
    </w:p>
    <w:p>
      <w:pPr>
        <w:pStyle w:val="P24"/>
        <w:framePr w:w="6713" w:h="376" w:hRule="exact" w:wrap="none" w:vAnchor="page" w:hAnchor="margin" w:x="45" w:y="12536"/>
        <w:rPr>
          <w:rStyle w:val="C3"/>
          <w:rtl w:val="0"/>
        </w:rPr>
      </w:pPr>
    </w:p>
    <w:p>
      <w:pPr>
        <w:pStyle w:val="P25"/>
        <w:framePr w:w="6661" w:h="249" w:hRule="exact" w:wrap="none" w:vAnchor="page" w:hAnchor="margin" w:x="71" w:y="12607"/>
        <w:rPr>
          <w:rStyle w:val="C19"/>
          <w:rtl w:val="0"/>
        </w:rPr>
      </w:pPr>
      <w:r>
        <w:rPr>
          <w:rStyle w:val="C19"/>
          <w:rtl w:val="0"/>
        </w:rPr>
        <w:t>Kritéria hodnocení</w:t>
      </w:r>
    </w:p>
    <w:p>
      <w:pPr>
        <w:pStyle w:val="P26"/>
        <w:framePr w:w="3918" w:h="376" w:hRule="exact" w:wrap="none" w:vAnchor="page" w:hAnchor="margin" w:x="6803" w:y="12536"/>
        <w:rPr>
          <w:rStyle w:val="C3"/>
          <w:rtl w:val="0"/>
        </w:rPr>
      </w:pPr>
    </w:p>
    <w:p>
      <w:pPr>
        <w:pStyle w:val="P27"/>
        <w:framePr w:w="3836" w:h="249" w:hRule="exact" w:wrap="none" w:vAnchor="page" w:hAnchor="margin" w:x="6859" w:y="12607"/>
        <w:rPr>
          <w:rStyle w:val="C20"/>
          <w:rtl w:val="0"/>
        </w:rPr>
      </w:pPr>
      <w:r>
        <w:rPr>
          <w:rStyle w:val="C20"/>
          <w:rtl w:val="0"/>
        </w:rPr>
        <w:t>Způsoby ověření</w:t>
      </w:r>
    </w:p>
    <w:p>
      <w:pPr>
        <w:pStyle w:val="P12"/>
        <w:framePr w:w="6710" w:h="376" w:hRule="exact" w:wrap="none" w:vAnchor="page" w:hAnchor="margin" w:x="45" w:y="12913"/>
        <w:rPr>
          <w:rStyle w:val="C3"/>
          <w:rtl w:val="0"/>
        </w:rPr>
      </w:pPr>
    </w:p>
    <w:p>
      <w:pPr>
        <w:pStyle w:val="P13"/>
        <w:framePr w:w="6658" w:h="249" w:hRule="exact" w:wrap="none" w:vAnchor="page" w:hAnchor="margin" w:x="71" w:y="12969"/>
        <w:rPr>
          <w:rStyle w:val="C11"/>
          <w:rtl w:val="0"/>
        </w:rPr>
      </w:pPr>
      <w:r>
        <w:rPr>
          <w:rStyle w:val="C11"/>
          <w:rtl w:val="0"/>
        </w:rPr>
        <w:t>a) Popsat způsob evidence vypořádání poštovních zásilek</w:t>
      </w:r>
    </w:p>
    <w:p>
      <w:pPr>
        <w:pStyle w:val="P28"/>
        <w:framePr w:w="3921" w:h="376" w:hRule="exact" w:wrap="none" w:vAnchor="page" w:hAnchor="margin" w:x="6800" w:y="12913"/>
        <w:rPr>
          <w:rStyle w:val="C3"/>
          <w:rtl w:val="0"/>
        </w:rPr>
      </w:pPr>
    </w:p>
    <w:p>
      <w:pPr>
        <w:pStyle w:val="P29"/>
        <w:framePr w:w="3839" w:h="249" w:hRule="exact" w:wrap="none" w:vAnchor="page" w:hAnchor="margin" w:x="6856" w:y="12969"/>
        <w:rPr>
          <w:rStyle w:val="C21"/>
          <w:rtl w:val="0"/>
        </w:rPr>
      </w:pPr>
      <w:r>
        <w:rPr>
          <w:rStyle w:val="C21"/>
          <w:rtl w:val="0"/>
        </w:rPr>
        <w:t>Ústní ověření</w:t>
      </w:r>
    </w:p>
    <w:p>
      <w:pPr>
        <w:pStyle w:val="P16"/>
        <w:framePr w:w="6710" w:h="376" w:hRule="exact" w:wrap="none" w:vAnchor="page" w:hAnchor="margin" w:x="45" w:y="13289"/>
        <w:rPr>
          <w:rStyle w:val="C3"/>
          <w:rtl w:val="0"/>
        </w:rPr>
      </w:pPr>
    </w:p>
    <w:p>
      <w:pPr>
        <w:pStyle w:val="P17"/>
        <w:framePr w:w="6658" w:h="249" w:hRule="exact" w:wrap="none" w:vAnchor="page" w:hAnchor="margin" w:x="71" w:y="13345"/>
        <w:rPr>
          <w:rStyle w:val="C13"/>
          <w:rtl w:val="0"/>
        </w:rPr>
      </w:pPr>
      <w:r>
        <w:rPr>
          <w:rStyle w:val="C13"/>
          <w:rtl w:val="0"/>
        </w:rPr>
        <w:t>b) Charakterizovat proces vypořádání poštovních zásilek</w:t>
      </w:r>
    </w:p>
    <w:p>
      <w:pPr>
        <w:pStyle w:val="P30"/>
        <w:framePr w:w="3921" w:h="376" w:hRule="exact" w:wrap="none" w:vAnchor="page" w:hAnchor="margin" w:x="6800" w:y="13289"/>
        <w:rPr>
          <w:rStyle w:val="C3"/>
          <w:rtl w:val="0"/>
        </w:rPr>
      </w:pPr>
    </w:p>
    <w:p>
      <w:pPr>
        <w:pStyle w:val="P31"/>
        <w:framePr w:w="3839" w:h="249" w:hRule="exact" w:wrap="none" w:vAnchor="page" w:hAnchor="margin" w:x="6856" w:y="13345"/>
        <w:rPr>
          <w:rStyle w:val="C22"/>
          <w:rtl w:val="0"/>
        </w:rPr>
      </w:pPr>
      <w:r>
        <w:rPr>
          <w:rStyle w:val="C22"/>
          <w:rtl w:val="0"/>
        </w:rPr>
        <w:t>Ústní ověření</w:t>
      </w:r>
    </w:p>
    <w:p>
      <w:pPr>
        <w:pStyle w:val="P12"/>
        <w:framePr w:w="6710" w:h="376" w:hRule="exact" w:wrap="none" w:vAnchor="page" w:hAnchor="margin" w:x="45" w:y="13665"/>
        <w:rPr>
          <w:rStyle w:val="C3"/>
          <w:rtl w:val="0"/>
        </w:rPr>
      </w:pPr>
    </w:p>
    <w:p>
      <w:pPr>
        <w:pStyle w:val="P13"/>
        <w:framePr w:w="6658" w:h="249" w:hRule="exact" w:wrap="none" w:vAnchor="page" w:hAnchor="margin" w:x="71" w:y="13721"/>
        <w:rPr>
          <w:rStyle w:val="C11"/>
          <w:rtl w:val="0"/>
        </w:rPr>
      </w:pPr>
      <w:r>
        <w:rPr>
          <w:rStyle w:val="C11"/>
          <w:rtl w:val="0"/>
        </w:rPr>
        <w:t>c) Popsat postup při vyrovnání neodbytných zásilek s Poštovní úložnou</w:t>
      </w:r>
    </w:p>
    <w:p>
      <w:pPr>
        <w:pStyle w:val="P28"/>
        <w:framePr w:w="3921" w:h="376" w:hRule="exact" w:wrap="none" w:vAnchor="page" w:hAnchor="margin" w:x="6800" w:y="13665"/>
        <w:rPr>
          <w:rStyle w:val="C3"/>
          <w:rtl w:val="0"/>
        </w:rPr>
      </w:pPr>
    </w:p>
    <w:p>
      <w:pPr>
        <w:pStyle w:val="P29"/>
        <w:framePr w:w="3839" w:h="249" w:hRule="exact" w:wrap="none" w:vAnchor="page" w:hAnchor="margin" w:x="6856" w:y="13721"/>
        <w:rPr>
          <w:rStyle w:val="C21"/>
          <w:rtl w:val="0"/>
        </w:rPr>
      </w:pPr>
      <w:r>
        <w:rPr>
          <w:rStyle w:val="C21"/>
          <w:rtl w:val="0"/>
        </w:rPr>
        <w:t>Ústní ověření</w:t>
      </w:r>
    </w:p>
    <w:p>
      <w:pPr>
        <w:pStyle w:val="P32"/>
        <w:framePr w:w="10710" w:h="248" w:hRule="exact" w:wrap="none" w:vAnchor="page" w:hAnchor="margin" w:x="28" w:y="141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Reklamant v poštovním provozu, 2.8.2026 5:22:47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reklamačních protokolů a protokolů zápisů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náležitosti reklamačního protokolu a protokolu zápisů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Zaevidovat reklamační listy do reklamačního protokolu a popsat způsob jejich vedení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Zaevidovat zápisy v protokolu zápisů a specializovaném poštovním softwaru a popsat způsob jejich vedení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Vyřizování reklamací poukázané peněžní částky</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Popsat postup při přijímání reklamace</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Ústní ověření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Popsat postup při vyřízení reklamace na dodací poště</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Ústní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c) Vysvětlit postup v případě sporné výplaty poukázané peněžní částky</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Ústní ověření</w:t>
      </w:r>
    </w:p>
    <w:p>
      <w:pPr>
        <w:pStyle w:val="P32"/>
        <w:framePr w:w="10710" w:h="248" w:hRule="exact" w:wrap="none" w:vAnchor="page" w:hAnchor="margin" w:x="28" w:y="7166"/>
        <w:rPr>
          <w:rStyle w:val="C23"/>
          <w:rtl w:val="0"/>
        </w:rPr>
      </w:pPr>
      <w:r>
        <w:rPr>
          <w:rStyle w:val="C23"/>
          <w:rtl w:val="0"/>
        </w:rPr>
        <w:t>Je třeba splnit všechna kritéria.</w:t>
      </w:r>
    </w:p>
    <w:p>
      <w:pPr>
        <w:pStyle w:val="P23"/>
        <w:framePr w:w="10710" w:h="340" w:hRule="exact" w:wrap="none" w:vAnchor="page" w:hAnchor="margin" w:x="28" w:y="7602"/>
        <w:rPr>
          <w:rStyle w:val="C18"/>
          <w:rtl w:val="0"/>
        </w:rPr>
      </w:pPr>
      <w:r>
        <w:rPr>
          <w:rStyle w:val="C18"/>
          <w:rtl w:val="0"/>
        </w:rPr>
        <w:t>Vyřizování reklamací mezinárodních zásilek</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607" w:hRule="exact" w:wrap="none" w:vAnchor="page" w:hAnchor="margin" w:x="45" w:y="8417"/>
        <w:rPr>
          <w:rStyle w:val="C3"/>
          <w:rtl w:val="0"/>
        </w:rPr>
      </w:pPr>
    </w:p>
    <w:p>
      <w:pPr>
        <w:pStyle w:val="P13"/>
        <w:framePr w:w="6658" w:h="480" w:hRule="exact" w:wrap="none" w:vAnchor="page" w:hAnchor="margin" w:x="71" w:y="8473"/>
        <w:rPr>
          <w:rStyle w:val="C11"/>
          <w:rtl w:val="0"/>
        </w:rPr>
      </w:pPr>
      <w:r>
        <w:rPr>
          <w:rStyle w:val="C11"/>
          <w:rtl w:val="0"/>
        </w:rPr>
        <w:t>a) Popsat postup při příjmu reklamace zásilky do zahraničí včetně lhůt a tiskopisů</w:t>
      </w:r>
    </w:p>
    <w:p>
      <w:pPr>
        <w:pStyle w:val="P28"/>
        <w:framePr w:w="3921" w:h="607" w:hRule="exact" w:wrap="none" w:vAnchor="page" w:hAnchor="margin" w:x="6800" w:y="8417"/>
        <w:rPr>
          <w:rStyle w:val="C3"/>
          <w:rtl w:val="0"/>
        </w:rPr>
      </w:pPr>
    </w:p>
    <w:p>
      <w:pPr>
        <w:pStyle w:val="P29"/>
        <w:framePr w:w="3839" w:h="480" w:hRule="exact" w:wrap="none" w:vAnchor="page" w:hAnchor="margin" w:x="6856" w:y="8473"/>
        <w:rPr>
          <w:rStyle w:val="C21"/>
          <w:rtl w:val="0"/>
        </w:rPr>
      </w:pPr>
      <w:r>
        <w:rPr>
          <w:rStyle w:val="C21"/>
          <w:rtl w:val="0"/>
        </w:rPr>
        <w:t>Ústní ověření</w:t>
      </w:r>
    </w:p>
    <w:p>
      <w:pPr>
        <w:pStyle w:val="P16"/>
        <w:framePr w:w="6710" w:h="376" w:hRule="exact" w:wrap="none" w:vAnchor="page" w:hAnchor="margin" w:x="45" w:y="9024"/>
        <w:rPr>
          <w:rStyle w:val="C3"/>
          <w:rtl w:val="0"/>
        </w:rPr>
      </w:pPr>
    </w:p>
    <w:p>
      <w:pPr>
        <w:pStyle w:val="P17"/>
        <w:framePr w:w="6658" w:h="249" w:hRule="exact" w:wrap="none" w:vAnchor="page" w:hAnchor="margin" w:x="71" w:y="9080"/>
        <w:rPr>
          <w:rStyle w:val="C13"/>
          <w:rtl w:val="0"/>
        </w:rPr>
      </w:pPr>
      <w:r>
        <w:rPr>
          <w:rStyle w:val="C13"/>
          <w:rtl w:val="0"/>
        </w:rPr>
        <w:t>b) Sepsat reklamační list a provést evidenci v protokolu reklamačních listů</w:t>
      </w:r>
    </w:p>
    <w:p>
      <w:pPr>
        <w:pStyle w:val="P30"/>
        <w:framePr w:w="3921" w:h="376" w:hRule="exact" w:wrap="none" w:vAnchor="page" w:hAnchor="margin" w:x="6800" w:y="9024"/>
        <w:rPr>
          <w:rStyle w:val="C3"/>
          <w:rtl w:val="0"/>
        </w:rPr>
      </w:pPr>
    </w:p>
    <w:p>
      <w:pPr>
        <w:pStyle w:val="P31"/>
        <w:framePr w:w="3839" w:h="249" w:hRule="exact" w:wrap="none" w:vAnchor="page" w:hAnchor="margin" w:x="6856" w:y="9080"/>
        <w:rPr>
          <w:rStyle w:val="C22"/>
          <w:rtl w:val="0"/>
        </w:rPr>
      </w:pPr>
      <w:r>
        <w:rPr>
          <w:rStyle w:val="C22"/>
          <w:rtl w:val="0"/>
        </w:rPr>
        <w:t>Praktické předvedení a ústní ověření</w:t>
      </w:r>
    </w:p>
    <w:p>
      <w:pPr>
        <w:pStyle w:val="P12"/>
        <w:framePr w:w="6710" w:h="607" w:hRule="exact" w:wrap="none" w:vAnchor="page" w:hAnchor="margin" w:x="45" w:y="9401"/>
        <w:rPr>
          <w:rStyle w:val="C3"/>
          <w:rtl w:val="0"/>
        </w:rPr>
      </w:pPr>
    </w:p>
    <w:p>
      <w:pPr>
        <w:pStyle w:val="P13"/>
        <w:framePr w:w="6658" w:h="480" w:hRule="exact" w:wrap="none" w:vAnchor="page" w:hAnchor="margin" w:x="71" w:y="9457"/>
        <w:rPr>
          <w:rStyle w:val="C11"/>
          <w:rtl w:val="0"/>
        </w:rPr>
      </w:pPr>
      <w:r>
        <w:rPr>
          <w:rStyle w:val="C11"/>
          <w:rtl w:val="0"/>
        </w:rPr>
        <w:t>c) Vysvětlit postup při příjmu reklamace poškození nebo úbytku zásilky ze zahraničí</w:t>
      </w:r>
    </w:p>
    <w:p>
      <w:pPr>
        <w:pStyle w:val="P28"/>
        <w:framePr w:w="3921" w:h="607" w:hRule="exact" w:wrap="none" w:vAnchor="page" w:hAnchor="margin" w:x="6800" w:y="9401"/>
        <w:rPr>
          <w:rStyle w:val="C3"/>
          <w:rtl w:val="0"/>
        </w:rPr>
      </w:pPr>
    </w:p>
    <w:p>
      <w:pPr>
        <w:pStyle w:val="P29"/>
        <w:framePr w:w="3839" w:h="480" w:hRule="exact" w:wrap="none" w:vAnchor="page" w:hAnchor="margin" w:x="6856" w:y="9457"/>
        <w:rPr>
          <w:rStyle w:val="C21"/>
          <w:rtl w:val="0"/>
        </w:rPr>
      </w:pPr>
      <w:r>
        <w:rPr>
          <w:rStyle w:val="C21"/>
          <w:rtl w:val="0"/>
        </w:rPr>
        <w:t>Ústní ověření</w:t>
      </w:r>
    </w:p>
    <w:p>
      <w:pPr>
        <w:pStyle w:val="P32"/>
        <w:framePr w:w="10710" w:h="248" w:hRule="exact" w:wrap="none" w:vAnchor="page" w:hAnchor="margin" w:x="28" w:y="101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Reklamant v poštovním provozu, 2.8.2026 5:22:47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5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6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je povinna do ověřování zařadit simulaci procesu přijetí a vyřízení reklamace nedodané zásilky, poštovní poukázky, poškozené zásilky a stížnosti klienta.</w:t>
      </w:r>
    </w:p>
    <w:p>
      <w:pPr>
        <w:keepNext w:val="0"/>
        <w:keepLines w:val="0"/>
        <w:framePr w:w="10766" w:h="6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je třeba přihlížet především k bezpečnému provádění všech úkonů a k dodržování poštovních předpisů. </w:t>
      </w:r>
    </w:p>
    <w:p>
      <w:pPr>
        <w:keepNext w:val="0"/>
        <w:keepLines w:val="0"/>
        <w:framePr w:w="10766" w:h="6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w:t>
      </w:r>
    </w:p>
    <w:p>
      <w:pPr>
        <w:keepNext w:val="0"/>
        <w:keepLines w:val="0"/>
        <w:framePr w:w="10766" w:h="6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ústního ověřováni formou vylosovaných otázek.</w:t>
      </w:r>
    </w:p>
    <w:p>
      <w:pPr>
        <w:keepNext w:val="0"/>
        <w:keepLines w:val="0"/>
        <w:framePr w:w="10766" w:h="6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6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byt splněny následující dvě podmínky:</w:t>
      </w:r>
    </w:p>
    <w:p>
      <w:pPr>
        <w:keepNext w:val="0"/>
        <w:keepLines w:val="0"/>
        <w:framePr w:w="10766" w:h="6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6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6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6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keepNext w:val="0"/>
        <w:keepLines w:val="0"/>
        <w:framePr w:w="10766" w:h="6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9238"/>
        <w:rPr>
          <w:rStyle w:val="C3"/>
          <w:rtl w:val="0"/>
        </w:rPr>
      </w:pPr>
    </w:p>
    <w:p>
      <w:pPr>
        <w:pStyle w:val="P35"/>
        <w:framePr w:w="10710" w:h="340" w:hRule="exact" w:wrap="none" w:vAnchor="page" w:hAnchor="margin" w:x="28" w:y="9238"/>
        <w:rPr>
          <w:rStyle w:val="C25"/>
          <w:rtl w:val="0"/>
        </w:rPr>
      </w:pPr>
      <w:r>
        <w:rPr>
          <w:rStyle w:val="C25"/>
          <w:rtl w:val="0"/>
        </w:rPr>
        <w:t>Výsledné hodnocení</w:t>
      </w:r>
    </w:p>
    <w:p>
      <w:pPr>
        <w:keepNext w:val="0"/>
        <w:keepLines w:val="0"/>
        <w:framePr w:w="10766" w:h="1497" w:hRule="exact" w:wrap="none" w:vAnchor="page" w:hAnchor="margin" w:x="0" w:y="9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303"/>
        <w:rPr>
          <w:rStyle w:val="C3"/>
          <w:rtl w:val="0"/>
        </w:rPr>
      </w:pPr>
    </w:p>
    <w:p>
      <w:pPr>
        <w:pStyle w:val="P35"/>
        <w:framePr w:w="10710" w:h="340" w:hRule="exact" w:wrap="none" w:vAnchor="page" w:hAnchor="margin" w:x="28" w:y="11303"/>
        <w:rPr>
          <w:rStyle w:val="C25"/>
          <w:rtl w:val="0"/>
        </w:rPr>
      </w:pPr>
      <w:r>
        <w:rPr>
          <w:rStyle w:val="C25"/>
          <w:rtl w:val="0"/>
        </w:rPr>
        <w:t>Počet zkoušejících</w:t>
      </w:r>
    </w:p>
    <w:p>
      <w:pPr>
        <w:keepNext w:val="0"/>
        <w:keepLines w:val="0"/>
        <w:framePr w:w="10766" w:h="1036" w:hRule="exact" w:wrap="none" w:vAnchor="page" w:hAnchor="margin" w:x="0" w:y="116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Reklamant v poštovním provozu, 2.8.2026 5:22:47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1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lektor kvalifikační přípravy v rámci České pošty, s. p. nebo učitel odborných předmětů nebo odborného výcviku (učitelé v oboru poštovnictví a logistiky), z toho minimálně jeden rok v období posledních dvou let před podáním žádosti o udělení autorizace.</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5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732" w:hRule="exact" w:wrap="none" w:vAnchor="page" w:hAnchor="margin" w:x="0" w:y="8894"/>
        <w:rPr>
          <w:rStyle w:val="C3"/>
          <w:rtl w:val="0"/>
        </w:rPr>
      </w:pPr>
    </w:p>
    <w:p>
      <w:pPr>
        <w:pStyle w:val="P35"/>
        <w:framePr w:w="10710" w:h="340" w:hRule="exact" w:wrap="none" w:vAnchor="page" w:hAnchor="margin" w:x="28" w:y="8894"/>
        <w:rPr>
          <w:rStyle w:val="C25"/>
          <w:rtl w:val="0"/>
        </w:rPr>
      </w:pPr>
      <w:r>
        <w:rPr>
          <w:rStyle w:val="C25"/>
          <w:rtl w:val="0"/>
        </w:rPr>
        <w:t>Nezbytné materiální a technické předpoklady pro provedení zkoušky</w:t>
      </w:r>
    </w:p>
    <w:p>
      <w:pPr>
        <w:keepNext w:val="0"/>
        <w:keepLines w:val="1"/>
        <w:framePr w:w="10766" w:h="4391" w:hRule="exact" w:wrap="none" w:vAnchor="page" w:hAnchor="margin" w:x="0" w:y="92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předepsané Českou poštou, s. p. v podací, dodávací a reklamační službě</w:t>
      </w:r>
    </w:p>
    <w:p>
      <w:pPr>
        <w:keepNext w:val="0"/>
        <w:keepLines w:val="1"/>
        <w:framePr w:w="10766" w:h="4391" w:hRule="exact" w:wrap="none" w:vAnchor="page" w:hAnchor="margin" w:x="0" w:y="92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pracovníka poštovní přepážky (pracovní stůl, PC se specializovaným SW České pošty, s. p.</w:t>
      </w:r>
    </w:p>
    <w:p>
      <w:pPr>
        <w:keepNext w:val="0"/>
        <w:keepLines w:val="1"/>
        <w:framePr w:w="10766" w:h="4391" w:hRule="exact" w:wrap="none" w:vAnchor="page" w:hAnchor="margin" w:x="0" w:y="92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předpisy České pošty, s. p.</w:t>
      </w:r>
    </w:p>
    <w:p>
      <w:pPr>
        <w:keepNext w:val="0"/>
        <w:keepLines w:val="1"/>
        <w:framePr w:w="10766" w:h="4391" w:hRule="exact" w:wrap="none" w:vAnchor="page" w:hAnchor="margin" w:x="0" w:y="92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podmínky České pošty, s. p.</w:t>
      </w:r>
    </w:p>
    <w:p>
      <w:pPr>
        <w:keepNext w:val="0"/>
        <w:keepLines w:val="1"/>
        <w:framePr w:w="10766" w:h="4391" w:hRule="exact" w:wrap="none" w:vAnchor="page" w:hAnchor="margin" w:x="0" w:y="92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•Poškozená poštovní zásilka nebo její fotokopie či popis</w:t>
      </w:r>
    </w:p>
    <w:p>
      <w:pPr>
        <w:keepNext w:val="0"/>
        <w:keepLines w:val="1"/>
        <w:framePr w:w="10766" w:h="4391" w:hRule="exact" w:wrap="none" w:vAnchor="page" w:hAnchor="margin" w:x="0" w:y="92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 pro telefonický hovor - může jím být i člen zkušební komise</w:t>
      </w:r>
    </w:p>
    <w:p>
      <w:pPr>
        <w:keepNext w:val="0"/>
        <w:keepLines w:val="0"/>
        <w:framePr w:w="10766" w:h="4391" w:hRule="exact" w:wrap="none" w:vAnchor="page" w:hAnchor="margin" w:x="0" w:y="9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91" w:hRule="exact" w:wrap="none" w:vAnchor="page" w:hAnchor="margin" w:x="0" w:y="9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391" w:hRule="exact" w:wrap="none" w:vAnchor="page" w:hAnchor="margin" w:x="0" w:y="9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91" w:hRule="exact" w:wrap="none" w:vAnchor="page" w:hAnchor="margin" w:x="0" w:y="9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853"/>
        <w:rPr>
          <w:rStyle w:val="C3"/>
          <w:rtl w:val="0"/>
        </w:rPr>
      </w:pPr>
    </w:p>
    <w:p>
      <w:pPr>
        <w:pStyle w:val="P35"/>
        <w:framePr w:w="10710" w:h="340" w:hRule="exact" w:wrap="none" w:vAnchor="page" w:hAnchor="margin" w:x="28" w:y="13853"/>
        <w:rPr>
          <w:rStyle w:val="C25"/>
          <w:rtl w:val="0"/>
        </w:rPr>
      </w:pPr>
      <w:r>
        <w:rPr>
          <w:rStyle w:val="C25"/>
          <w:rtl w:val="0"/>
        </w:rPr>
        <w:t>Doba přípravy na zkoušku</w:t>
      </w:r>
    </w:p>
    <w:p>
      <w:pPr>
        <w:keepNext w:val="0"/>
        <w:keepLines w:val="0"/>
        <w:framePr w:w="10766" w:h="1036" w:hRule="exact" w:wrap="none" w:vAnchor="page" w:hAnchor="margin" w:x="0" w:y="141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45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Reklamant v poštovním provozu, 2.8.2026 5:22:47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2 až 3 hodiny (hodinou se rozumí 60 minut). </w:t>
      </w:r>
    </w:p>
    <w:p>
      <w:pPr>
        <w:pStyle w:val="P21"/>
        <w:framePr w:w="7654" w:h="331" w:hRule="exact" w:wrap="none" w:vAnchor="page" w:hAnchor="margin" w:x="28" w:y="15940"/>
        <w:rPr>
          <w:rStyle w:val="C16"/>
          <w:rtl w:val="0"/>
        </w:rPr>
      </w:pPr>
      <w:r>
        <w:rPr>
          <w:rStyle w:val="C16"/>
          <w:rtl w:val="0"/>
        </w:rPr>
        <w:t>Reklamant v poštovním provozu, 2.8.2026 5:22:47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Reklamant v poštovním provozu, 2.8.2026 5:22:47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57C30F6"/>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2E0A54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BFAB83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