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3100C" Type="http://schemas.openxmlformats.org/officeDocument/2006/relationships/officeDocument" Target="/word/document.xml" /><Relationship Id="coreRA03100C" Type="http://schemas.openxmlformats.org/package/2006/relationships/metadata/core-properties" Target="/docProps/core.xml" /><Relationship Id="customRA031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26.6.2026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26.6.2026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26.6.2026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C11B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