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97A98B" Type="http://schemas.openxmlformats.org/officeDocument/2006/relationships/officeDocument" Target="/word/document.xml" /><Relationship Id="coreRA97A98B" Type="http://schemas.openxmlformats.org/package/2006/relationships/metadata/core-properties" Target="/docProps/core.xml" /><Relationship Id="customRA97A9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 / 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28.9.2026 21:22:29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28.4.2015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Interiérový poradce (kód: 33-99-M/13)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Interiérový poradce / interiérová poradkyně (kód: 33-051-M)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Interiérový designér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28.9.2026 21:22:29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