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83C0EE" Type="http://schemas.openxmlformats.org/officeDocument/2006/relationships/officeDocument" Target="/word/document.xml" /><Relationship Id="coreR7783C0EE" Type="http://schemas.openxmlformats.org/package/2006/relationships/metadata/core-properties" Target="/docProps/core.xml" /><Relationship Id="customR7783C0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mistr / technička mistrová (kód: 31-044-M)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mistr / technička mistrová, 11.9.2026 18:28:49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17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14511"/>
        <w:rPr>
          <w:rStyle w:val="C7"/>
          <w:rtl w:val="0"/>
        </w:rPr>
      </w:pPr>
      <w:r>
        <w:rPr>
          <w:rStyle w:val="C7"/>
          <w:rtl w:val="0"/>
        </w:rPr>
        <w:t>Do profesní kvalifikace Oděvní technik mistr / technička mistrová je integrovaná profesní kvalifikace Operátor/operátorka oděvní výroby.</w:t>
      </w:r>
    </w:p>
    <w:p>
      <w:pPr>
        <w:pStyle w:val="P11"/>
        <w:framePr w:w="10710" w:h="340" w:hRule="exact" w:wrap="none" w:vAnchor="page" w:hAnchor="margin" w:x="28" w:y="151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544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549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544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549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mistr / technička mistrová, 11.9.2026 18:28:49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8"/>
        <w:framePr w:w="5293" w:h="376" w:hRule="exact" w:wrap="none" w:vAnchor="page" w:hAnchor="margin" w:x="45" w:y="21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210"/>
        <w:rPr>
          <w:rStyle w:val="C18"/>
          <w:rtl w:val="0"/>
        </w:rPr>
      </w:pPr>
      <w:r>
        <w:rPr>
          <w:rStyle w:val="C18"/>
          <w:rtl w:val="0"/>
        </w:rPr>
        <w:t>Oděvní technik mistr</w:t>
      </w:r>
    </w:p>
    <w:p>
      <w:pPr>
        <w:pStyle w:val="P20"/>
        <w:framePr w:w="5338" w:h="376" w:hRule="exact" w:wrap="none" w:vAnchor="page" w:hAnchor="margin" w:x="5383" w:y="21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210"/>
        <w:rPr>
          <w:rStyle w:val="C19"/>
          <w:rtl w:val="0"/>
        </w:rPr>
      </w:pPr>
      <w:r>
        <w:rPr>
          <w:rStyle w:val="C19"/>
          <w:rtl w:val="0"/>
        </w:rPr>
        <w:t>Oděvní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mistr / technička mistrová, 11.9.2026 18:28:49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