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6CC788" Type="http://schemas.openxmlformats.org/officeDocument/2006/relationships/officeDocument" Target="/word/document.xml" /><Relationship Id="coreR326CC788" Type="http://schemas.openxmlformats.org/package/2006/relationships/metadata/core-properties" Target="/docProps/core.xml" /><Relationship Id="customR326CC7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technik/technička kvality (kód: 31-045-M)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technik/technička kvality, 29.4.2026 1:18:07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Oděvnictví (kód: 31-43-M/01)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3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Oděvnictví (kód: 31-43-L/51)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2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2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7486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7734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798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09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Oděvní technik (kód: 31-43-L/01)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6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95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9203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9451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9699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9947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10195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104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7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236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11484"/>
        <w:rPr>
          <w:rStyle w:val="C13"/>
          <w:rtl w:val="0"/>
        </w:rPr>
      </w:pPr>
      <w:r>
        <w:rPr>
          <w:rStyle w:val="C13"/>
          <w:rtl w:val="0"/>
        </w:rPr>
        <w:t>Úplnou profesní kvalifikaci Oděvní technik (kód: 31-99-M/07)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0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12344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12592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12840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13087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13335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13583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1383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0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39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445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39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445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75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815"/>
        <w:rPr>
          <w:rStyle w:val="C18"/>
          <w:rtl w:val="0"/>
        </w:rPr>
      </w:pPr>
      <w:r>
        <w:rPr>
          <w:rStyle w:val="C18"/>
          <w:rtl w:val="0"/>
        </w:rPr>
        <w:t>Oděvní technik jakosti</w:t>
      </w:r>
    </w:p>
    <w:p>
      <w:pPr>
        <w:pStyle w:val="P20"/>
        <w:framePr w:w="5338" w:h="376" w:hRule="exact" w:wrap="none" w:vAnchor="page" w:hAnchor="margin" w:x="5383" w:y="1475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815"/>
        <w:rPr>
          <w:rStyle w:val="C19"/>
          <w:rtl w:val="0"/>
        </w:rPr>
      </w:pPr>
      <w:r>
        <w:rPr>
          <w:rStyle w:val="C19"/>
          <w:rtl w:val="0"/>
        </w:rPr>
        <w:t>Oděvní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technik/technička kvality, 29.4.2026 1:18:07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