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3D6CC3" Type="http://schemas.openxmlformats.org/officeDocument/2006/relationships/officeDocument" Target="/word/document.xml" /><Relationship Id="coreR243D6CC3" Type="http://schemas.openxmlformats.org/package/2006/relationships/metadata/core-properties" Target="/docProps/core.xml" /><Relationship Id="customR243D6C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výroby másla, 27.10.2026 2:47:26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27.10.2026 2:47:26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výroby másla, 27.10.2026 2:47:26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27.10.2026 2:47:26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https://nsp.cz/jednotka-prace/mlekar#zdravotni-zpusobilostl).</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v mlékárenství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dodržování technologického postupu, aby byla zajištěna kvalita vyráběného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másla, 27.10.2026 2:47:26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výroby másla, 27.10.2026 2:47:26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másla, 27.10.2026 2:47:26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másla, 27.10.2026 2:47:26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E9D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6D34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F3BA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