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DD2562" Type="http://schemas.openxmlformats.org/officeDocument/2006/relationships/officeDocument" Target="/word/document.xml" /><Relationship Id="coreR7FDD2562" Type="http://schemas.openxmlformats.org/package/2006/relationships/metadata/core-properties" Target="/docProps/core.xml" /><Relationship Id="customR7FDD25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základní údržba seřízených poloautomatických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úprava či změna řídicího programu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rozměrů základními měřidly, vizuální kontrola produktů, vyřazení a zacházení s neshodnými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limitu výše zásob v logistických systémech dle potřeb výroby v automobilovém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pracoviště pro adekvátní plnění výrobního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jednoduché výrobní dokumentace a statistiky v automobilovém průmyslu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Operátor poloautomatických strojů v automobilovém průmyslu, 28.4.2026 23:03:04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základní údržba seřízených poloautomatických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postupy a pracovní návody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Operativní úprava či změna řídicího programu stroje</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Předvést výměnu upínacího prostředku poloautomatického stroje používaného v automobilovém průmyslu pro jinou výrobní operaci dle požadavku výrobního plánu s použitím pracovního návodu</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Předvést resetování poloautomatického stroje používaného v automobilovém průmyslu, odstranění chyby stroje při vzniku nestandardní situace</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547" w:hRule="exact" w:wrap="none" w:vAnchor="page" w:hAnchor="margin" w:x="28" w:y="952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a) Provést kontrolu rozměrů dle dokumentace s použitím předepsaných měřidel (posuvné měřítko, svinovací metr) s platnou kalibrací</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Praktické předvedení</w:t>
      </w:r>
    </w:p>
    <w:p>
      <w:pPr>
        <w:pStyle w:val="P16"/>
        <w:framePr w:w="6710" w:h="607" w:hRule="exact" w:wrap="none" w:vAnchor="page" w:hAnchor="margin" w:x="45" w:y="11154"/>
        <w:rPr>
          <w:rStyle w:val="C3"/>
          <w:rtl w:val="0"/>
        </w:rPr>
      </w:pPr>
    </w:p>
    <w:p>
      <w:pPr>
        <w:pStyle w:val="P17"/>
        <w:framePr w:w="6658" w:h="480" w:hRule="exact" w:wrap="none" w:vAnchor="page" w:hAnchor="margin" w:x="71" w:y="11210"/>
        <w:rPr>
          <w:rStyle w:val="C13"/>
          <w:rtl w:val="0"/>
        </w:rPr>
      </w:pPr>
      <w:r>
        <w:rPr>
          <w:rStyle w:val="C13"/>
          <w:rtl w:val="0"/>
        </w:rPr>
        <w:t>b) Identifikovat a evidovat neshodný produkt a zacházet s neshodným produktem dle stanových postupů</w:t>
      </w:r>
    </w:p>
    <w:p>
      <w:pPr>
        <w:pStyle w:val="P30"/>
        <w:framePr w:w="3921" w:h="607" w:hRule="exact" w:wrap="none" w:vAnchor="page" w:hAnchor="margin" w:x="6800" w:y="11154"/>
        <w:rPr>
          <w:rStyle w:val="C3"/>
          <w:rtl w:val="0"/>
        </w:rPr>
      </w:pPr>
    </w:p>
    <w:p>
      <w:pPr>
        <w:pStyle w:val="P31"/>
        <w:framePr w:w="3839" w:h="480" w:hRule="exact" w:wrap="none" w:vAnchor="page" w:hAnchor="margin" w:x="6856" w:y="11210"/>
        <w:rPr>
          <w:rStyle w:val="C22"/>
          <w:rtl w:val="0"/>
        </w:rPr>
      </w:pPr>
      <w:r>
        <w:rPr>
          <w:rStyle w:val="C22"/>
          <w:rtl w:val="0"/>
        </w:rPr>
        <w:t>Praktické předvedení a ústní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c) Provést vizuální kontrolu a zkontrolovat kvalitu dle stanovených parametrů a referenčních vzorků</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w:t>
      </w:r>
    </w:p>
    <w:p>
      <w:pPr>
        <w:pStyle w:val="P32"/>
        <w:framePr w:w="10710" w:h="248" w:hRule="exact" w:wrap="none" w:vAnchor="page" w:hAnchor="margin" w:x="28" w:y="12481"/>
        <w:rPr>
          <w:rStyle w:val="C23"/>
          <w:rtl w:val="0"/>
        </w:rPr>
      </w:pPr>
      <w:r>
        <w:rPr>
          <w:rStyle w:val="C23"/>
          <w:rtl w:val="0"/>
        </w:rPr>
        <w:t>Je třeba splnit všechna kritéria.</w:t>
      </w:r>
    </w:p>
    <w:p>
      <w:pPr>
        <w:pStyle w:val="P23"/>
        <w:framePr w:w="10710" w:h="547" w:hRule="exact" w:wrap="none" w:vAnchor="page" w:hAnchor="margin" w:x="28" w:y="12916"/>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Číst plán výroby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Objednat komponenty v logistickém systému KANBAN</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Praktické předvedení</w:t>
      </w:r>
    </w:p>
    <w:p>
      <w:pPr>
        <w:pStyle w:val="P32"/>
        <w:framePr w:w="10710" w:h="248" w:hRule="exact" w:wrap="none" w:vAnchor="page" w:hAnchor="margin" w:x="28" w:y="148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poloautomatických strojů v automobilovém průmyslu, 28.4.2026 23:03:04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pracoviště pro adekvátní plnění výrobního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Organizovat pracoviště dle metodiky organizace pracoviště (5S)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nakládání s odpady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Vedení jednoduché výrobní dokumentace a statistiky v automobilovém průmyslu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Zaznamenat průběh výrobního procesu dle návodu, uvést jeho parametry, podmínky</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Provést a evidovat příjem, expedici, značení surovin polotovarů a produktů v různých fázích výrobního procesu včetně nakládání s výrobním a manipulačním opadem</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poloautomatických strojů v automobilovém průmyslu, 28.4.2026 23:03:04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poloautomatických strojů v automobilovém průmyslu, 28.4.2026 23:03:04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řídících činnostech v automobilovém průmyslu,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řídících činnostech v automobilovém průmyslu nebo ve funkci učitele praktického vyučování nebo odborného výcviku se zaměřením na strojírenství,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řídících činnostech v oblasti automobilového průmyslu nebo ve funkci učitele praktického vyučování nebo odborného výcviku se zaměřením na strojírenství,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činnostech v oblasti automobilového průmyslu nebo ve funkci učitele odborných předmětů se zaměřením na strojírenství,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 poloautomatických strojů v automobilovém průmyslu a alespoň 5 let odborné praxe v řídících činnostech v automobilovém průmyslu,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poloautomatických strojů v automobilovém průmyslu, 28.4.2026 23:03:04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průmyslovou výrobu, či prostory simulující prostory pro průmyslovou výrobu odpovídající bezpečnostním a hygienickým předpisům</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 (např. přilba, boty, brýle, apod.)</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provádění výrobní operace na poloautomatickém stroji</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poloautomatických strojů v automobilovém průmyslu, 28.4.2026 23:03:04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poloautomatických strojů v automobilovém průmyslu, 28.4.2026 23:03:04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084C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2CF0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C3DA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