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8450E" Type="http://schemas.openxmlformats.org/officeDocument/2006/relationships/officeDocument" Target="/word/document.xml" /><Relationship Id="coreR5848450E" Type="http://schemas.openxmlformats.org/package/2006/relationships/metadata/core-properties" Target="/docProps/core.xml" /><Relationship Id="customR584845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Manipulant interní logistiky v automobilovém průmyslu (kód: 23-083-E)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Příjem, příprava a expedice výrobků, polotovarů, součástí a materiálu ve stanoveném balení v požadovaném čase a množství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Rozdělení a vkládání výrobků, polotovarů, součástí a materiálu do regálů a zásobníků, dle rozpisek a plánků, kontrola jejich úplnosti</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2</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Zabezpečení toku prázdných obalů, respektování pravidel nakládání s odpady</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Provádění základní evidence stavu zásob v rámci interního toku materiálu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28.04.2015 do: 21.12.2015</w:t>
      </w:r>
    </w:p>
    <w:p>
      <w:pPr>
        <w:pStyle w:val="P21"/>
        <w:framePr w:w="7654" w:h="331" w:hRule="exact" w:wrap="none" w:vAnchor="page" w:hAnchor="margin" w:x="28" w:y="15940"/>
        <w:rPr>
          <w:rStyle w:val="C16"/>
          <w:rtl w:val="0"/>
        </w:rPr>
      </w:pPr>
      <w:r>
        <w:rPr>
          <w:rStyle w:val="C16"/>
          <w:rtl w:val="0"/>
        </w:rPr>
        <w:t>Manipulant interní logistiky v automobilovém průmyslu, 13.6.2026 12:03:14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příprava a expedice výrobků, polotovarů, součástí a materiálu ve stanoveném balení v požadovaném čase a množství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Připravit expedici (interní tok) výrobků, polotovarů, součástí a materiálu v požadovaném množství dle požadavku výroby, v předepsaném balení včetně rozvozu nemotorovou ručně vedenou manipulační technikou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Uložit výrobky, polotovary, součásti a materiál do regálových zásobníků na linkách s plynulým nebo taktovaným pohybem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Orientovat se ve standardním interním logistickém sytému (KANBAN) s cílem udržení limitu výše zásob ve skladových systémech v automobilovém průmyslu</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Rozdělení a vkládání výrobků, polotovarů, součástí a materiálu do regálů a zásobníků, dle rozpisek a plánků, kontrola jejich úplnosti</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a) Popsat zásady skladování při principu správného odebírání zásob dle data příjmu (FIFO)</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Předvést techniku balení zásob (páskování)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9"/>
        <w:rPr>
          <w:rStyle w:val="C3"/>
          <w:rtl w:val="0"/>
        </w:rPr>
      </w:pPr>
    </w:p>
    <w:p>
      <w:pPr>
        <w:pStyle w:val="P13"/>
        <w:framePr w:w="6658" w:h="249" w:hRule="exact" w:wrap="none" w:vAnchor="page" w:hAnchor="margin" w:x="71" w:y="8615"/>
        <w:rPr>
          <w:rStyle w:val="C11"/>
          <w:rtl w:val="0"/>
        </w:rPr>
      </w:pPr>
      <w:r>
        <w:rPr>
          <w:rStyle w:val="C11"/>
          <w:rtl w:val="0"/>
        </w:rPr>
        <w:t>c) Zkontrolovat množsví a balení dodaných materiálů</w:t>
      </w:r>
    </w:p>
    <w:p>
      <w:pPr>
        <w:pStyle w:val="P28"/>
        <w:framePr w:w="3921" w:h="376" w:hRule="exact" w:wrap="none" w:vAnchor="page" w:hAnchor="margin" w:x="6800" w:y="8559"/>
        <w:rPr>
          <w:rStyle w:val="C3"/>
          <w:rtl w:val="0"/>
        </w:rPr>
      </w:pPr>
    </w:p>
    <w:p>
      <w:pPr>
        <w:pStyle w:val="P29"/>
        <w:framePr w:w="3839" w:h="249" w:hRule="exact" w:wrap="none" w:vAnchor="page" w:hAnchor="margin" w:x="6856" w:y="8615"/>
        <w:rPr>
          <w:rStyle w:val="C21"/>
          <w:rtl w:val="0"/>
        </w:rPr>
      </w:pPr>
      <w:r>
        <w:rPr>
          <w:rStyle w:val="C21"/>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Zabezpečení toku prázdných obalů, respektování pravidel nakládání s odpady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299"/>
        <w:rPr>
          <w:rStyle w:val="C3"/>
          <w:rtl w:val="0"/>
        </w:rPr>
      </w:pPr>
    </w:p>
    <w:p>
      <w:pPr>
        <w:pStyle w:val="P13"/>
        <w:framePr w:w="6658" w:h="480" w:hRule="exact" w:wrap="none" w:vAnchor="page" w:hAnchor="margin" w:x="71" w:y="10355"/>
        <w:rPr>
          <w:rStyle w:val="C11"/>
          <w:rtl w:val="0"/>
        </w:rPr>
      </w:pPr>
      <w:r>
        <w:rPr>
          <w:rStyle w:val="C11"/>
          <w:rtl w:val="0"/>
        </w:rPr>
        <w:t>a) Předvést zajištění a zabezpečení toku prázdných obalů (interních/externích) dle pokynů a požadavků výroby</w:t>
      </w:r>
    </w:p>
    <w:p>
      <w:pPr>
        <w:pStyle w:val="P28"/>
        <w:framePr w:w="3921" w:h="607" w:hRule="exact" w:wrap="none" w:vAnchor="page" w:hAnchor="margin" w:x="6800" w:y="10299"/>
        <w:rPr>
          <w:rStyle w:val="C3"/>
          <w:rtl w:val="0"/>
        </w:rPr>
      </w:pPr>
    </w:p>
    <w:p>
      <w:pPr>
        <w:pStyle w:val="P29"/>
        <w:framePr w:w="3839" w:h="480" w:hRule="exact" w:wrap="none" w:vAnchor="page" w:hAnchor="margin" w:x="6856" w:y="10355"/>
        <w:rPr>
          <w:rStyle w:val="C21"/>
          <w:rtl w:val="0"/>
        </w:rPr>
      </w:pPr>
      <w:r>
        <w:rPr>
          <w:rStyle w:val="C21"/>
          <w:rtl w:val="0"/>
        </w:rPr>
        <w:t>Praktické předvedení a ústní ověření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Předvést postup při vzniku nestandardní situace (vysypané balení/paleta)</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 a ústní ověření</w:t>
      </w:r>
    </w:p>
    <w:p>
      <w:pPr>
        <w:pStyle w:val="P12"/>
        <w:framePr w:w="6710" w:h="376" w:hRule="exact" w:wrap="none" w:vAnchor="page" w:hAnchor="margin" w:x="45" w:y="11282"/>
        <w:rPr>
          <w:rStyle w:val="C3"/>
          <w:rtl w:val="0"/>
        </w:rPr>
      </w:pPr>
    </w:p>
    <w:p>
      <w:pPr>
        <w:pStyle w:val="P13"/>
        <w:framePr w:w="6658" w:h="249" w:hRule="exact" w:wrap="none" w:vAnchor="page" w:hAnchor="margin" w:x="71" w:y="11338"/>
        <w:rPr>
          <w:rStyle w:val="C11"/>
          <w:rtl w:val="0"/>
        </w:rPr>
      </w:pPr>
      <w:r>
        <w:rPr>
          <w:rStyle w:val="C11"/>
          <w:rtl w:val="0"/>
        </w:rPr>
        <w:t>c) Popsat zásady pro nakládání s výrobním a manipulačním odpadem</w:t>
      </w:r>
    </w:p>
    <w:p>
      <w:pPr>
        <w:pStyle w:val="P28"/>
        <w:framePr w:w="3921" w:h="376" w:hRule="exact" w:wrap="none" w:vAnchor="page" w:hAnchor="margin" w:x="6800" w:y="11282"/>
        <w:rPr>
          <w:rStyle w:val="C3"/>
          <w:rtl w:val="0"/>
        </w:rPr>
      </w:pPr>
    </w:p>
    <w:p>
      <w:pPr>
        <w:pStyle w:val="P29"/>
        <w:framePr w:w="3839" w:h="249"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1659"/>
        <w:rPr>
          <w:rStyle w:val="C3"/>
          <w:rtl w:val="0"/>
        </w:rPr>
      </w:pPr>
    </w:p>
    <w:p>
      <w:pPr>
        <w:pStyle w:val="P17"/>
        <w:framePr w:w="6658" w:h="249" w:hRule="exact" w:wrap="none" w:vAnchor="page" w:hAnchor="margin" w:x="71" w:y="11715"/>
        <w:rPr>
          <w:rStyle w:val="C13"/>
          <w:rtl w:val="0"/>
        </w:rPr>
      </w:pPr>
      <w:r>
        <w:rPr>
          <w:rStyle w:val="C13"/>
          <w:rtl w:val="0"/>
        </w:rPr>
        <w:t>d) Popsat postup při vzniku nehody-havárie s přítomností nebezpečné látky</w:t>
      </w:r>
    </w:p>
    <w:p>
      <w:pPr>
        <w:pStyle w:val="P30"/>
        <w:framePr w:w="3921" w:h="376" w:hRule="exact" w:wrap="none" w:vAnchor="page" w:hAnchor="margin" w:x="6800" w:y="11659"/>
        <w:rPr>
          <w:rStyle w:val="C3"/>
          <w:rtl w:val="0"/>
        </w:rPr>
      </w:pPr>
    </w:p>
    <w:p>
      <w:pPr>
        <w:pStyle w:val="P31"/>
        <w:framePr w:w="3839" w:h="249" w:hRule="exact" w:wrap="none" w:vAnchor="page" w:hAnchor="margin" w:x="6856" w:y="11715"/>
        <w:rPr>
          <w:rStyle w:val="C22"/>
          <w:rtl w:val="0"/>
        </w:rPr>
      </w:pPr>
      <w:r>
        <w:rPr>
          <w:rStyle w:val="C22"/>
          <w:rtl w:val="0"/>
        </w:rPr>
        <w:t>Ústní ověření</w:t>
      </w:r>
    </w:p>
    <w:p>
      <w:pPr>
        <w:pStyle w:val="P32"/>
        <w:framePr w:w="10710" w:h="248" w:hRule="exact" w:wrap="none" w:vAnchor="page" w:hAnchor="margin" w:x="28" w:y="12148"/>
        <w:rPr>
          <w:rStyle w:val="C23"/>
          <w:rtl w:val="0"/>
        </w:rPr>
      </w:pPr>
      <w:r>
        <w:rPr>
          <w:rStyle w:val="C23"/>
          <w:rtl w:val="0"/>
        </w:rPr>
        <w:t>Je třeba splnit všechna kritéria.</w:t>
      </w:r>
    </w:p>
    <w:p>
      <w:pPr>
        <w:pStyle w:val="P23"/>
        <w:framePr w:w="10710" w:h="340" w:hRule="exact" w:wrap="none" w:vAnchor="page" w:hAnchor="margin" w:x="28" w:y="12584"/>
        <w:rPr>
          <w:rStyle w:val="C18"/>
          <w:rtl w:val="0"/>
        </w:rPr>
      </w:pPr>
      <w:r>
        <w:rPr>
          <w:rStyle w:val="C18"/>
          <w:rtl w:val="0"/>
        </w:rPr>
        <w:t>Provádění základní evidence stavu zásob v rámci interního toku materiálu</w:t>
      </w:r>
    </w:p>
    <w:p>
      <w:pPr>
        <w:pStyle w:val="P24"/>
        <w:framePr w:w="6713" w:h="376" w:hRule="exact" w:wrap="none" w:vAnchor="page" w:hAnchor="margin" w:x="45" w:y="13023"/>
        <w:rPr>
          <w:rStyle w:val="C3"/>
          <w:rtl w:val="0"/>
        </w:rPr>
      </w:pPr>
    </w:p>
    <w:p>
      <w:pPr>
        <w:pStyle w:val="P25"/>
        <w:framePr w:w="6661" w:h="249" w:hRule="exact" w:wrap="none" w:vAnchor="page" w:hAnchor="margin" w:x="71" w:y="13094"/>
        <w:rPr>
          <w:rStyle w:val="C19"/>
          <w:rtl w:val="0"/>
        </w:rPr>
      </w:pPr>
      <w:r>
        <w:rPr>
          <w:rStyle w:val="C19"/>
          <w:rtl w:val="0"/>
        </w:rPr>
        <w:t>Kritéria hodnocení</w:t>
      </w:r>
    </w:p>
    <w:p>
      <w:pPr>
        <w:pStyle w:val="P26"/>
        <w:framePr w:w="3918" w:h="376" w:hRule="exact" w:wrap="none" w:vAnchor="page" w:hAnchor="margin" w:x="6803" w:y="13023"/>
        <w:rPr>
          <w:rStyle w:val="C3"/>
          <w:rtl w:val="0"/>
        </w:rPr>
      </w:pPr>
    </w:p>
    <w:p>
      <w:pPr>
        <w:pStyle w:val="P27"/>
        <w:framePr w:w="3836" w:h="249" w:hRule="exact" w:wrap="none" w:vAnchor="page" w:hAnchor="margin" w:x="6859" w:y="13094"/>
        <w:rPr>
          <w:rStyle w:val="C20"/>
          <w:rtl w:val="0"/>
        </w:rPr>
      </w:pPr>
      <w:r>
        <w:rPr>
          <w:rStyle w:val="C20"/>
          <w:rtl w:val="0"/>
        </w:rPr>
        <w:t>Způsoby ověření</w:t>
      </w:r>
    </w:p>
    <w:p>
      <w:pPr>
        <w:pStyle w:val="P12"/>
        <w:framePr w:w="6710" w:h="607" w:hRule="exact" w:wrap="none" w:vAnchor="page" w:hAnchor="margin" w:x="45" w:y="13399"/>
        <w:rPr>
          <w:rStyle w:val="C3"/>
          <w:rtl w:val="0"/>
        </w:rPr>
      </w:pPr>
    </w:p>
    <w:p>
      <w:pPr>
        <w:pStyle w:val="P13"/>
        <w:framePr w:w="6658" w:h="480" w:hRule="exact" w:wrap="none" w:vAnchor="page" w:hAnchor="margin" w:x="71" w:y="13455"/>
        <w:rPr>
          <w:rStyle w:val="C11"/>
          <w:rtl w:val="0"/>
        </w:rPr>
      </w:pPr>
      <w:r>
        <w:rPr>
          <w:rStyle w:val="C11"/>
          <w:rtl w:val="0"/>
        </w:rPr>
        <w:t>a) Vést předepsanou operativně-technickou evidenci stavu surovin, výrobků a balení</w:t>
      </w:r>
    </w:p>
    <w:p>
      <w:pPr>
        <w:pStyle w:val="P28"/>
        <w:framePr w:w="3921" w:h="607" w:hRule="exact" w:wrap="none" w:vAnchor="page" w:hAnchor="margin" w:x="6800" w:y="13399"/>
        <w:rPr>
          <w:rStyle w:val="C3"/>
          <w:rtl w:val="0"/>
        </w:rPr>
      </w:pPr>
    </w:p>
    <w:p>
      <w:pPr>
        <w:pStyle w:val="P29"/>
        <w:framePr w:w="3839" w:h="480" w:hRule="exact" w:wrap="none" w:vAnchor="page" w:hAnchor="margin" w:x="6856" w:y="13455"/>
        <w:rPr>
          <w:rStyle w:val="C21"/>
          <w:rtl w:val="0"/>
        </w:rPr>
      </w:pPr>
      <w:r>
        <w:rPr>
          <w:rStyle w:val="C21"/>
          <w:rtl w:val="0"/>
        </w:rPr>
        <w:t>Praktické předvedení</w:t>
      </w:r>
    </w:p>
    <w:p>
      <w:pPr>
        <w:pStyle w:val="P16"/>
        <w:framePr w:w="6710" w:h="607" w:hRule="exact" w:wrap="none" w:vAnchor="page" w:hAnchor="margin" w:x="45" w:y="14006"/>
        <w:rPr>
          <w:rStyle w:val="C3"/>
          <w:rtl w:val="0"/>
        </w:rPr>
      </w:pPr>
    </w:p>
    <w:p>
      <w:pPr>
        <w:pStyle w:val="P17"/>
        <w:framePr w:w="6658" w:h="480" w:hRule="exact" w:wrap="none" w:vAnchor="page" w:hAnchor="margin" w:x="71" w:y="14062"/>
        <w:rPr>
          <w:rStyle w:val="C13"/>
          <w:rtl w:val="0"/>
        </w:rPr>
      </w:pPr>
      <w:r>
        <w:rPr>
          <w:rStyle w:val="C13"/>
          <w:rtl w:val="0"/>
        </w:rPr>
        <w:t>b) Zkontrolovat a vést evidenci skladového materiálu, výrobků včetně zodpovědnosti za zpětné zaskladnění</w:t>
      </w:r>
    </w:p>
    <w:p>
      <w:pPr>
        <w:pStyle w:val="P30"/>
        <w:framePr w:w="3921" w:h="607" w:hRule="exact" w:wrap="none" w:vAnchor="page" w:hAnchor="margin" w:x="6800" w:y="14006"/>
        <w:rPr>
          <w:rStyle w:val="C3"/>
          <w:rtl w:val="0"/>
        </w:rPr>
      </w:pPr>
    </w:p>
    <w:p>
      <w:pPr>
        <w:pStyle w:val="P31"/>
        <w:framePr w:w="3839" w:h="480" w:hRule="exact" w:wrap="none" w:vAnchor="page" w:hAnchor="margin" w:x="6856" w:y="14062"/>
        <w:rPr>
          <w:rStyle w:val="C22"/>
          <w:rtl w:val="0"/>
        </w:rPr>
      </w:pPr>
      <w:r>
        <w:rPr>
          <w:rStyle w:val="C22"/>
          <w:rtl w:val="0"/>
        </w:rPr>
        <w:t>Praktické předvedení</w:t>
      </w:r>
    </w:p>
    <w:p>
      <w:pPr>
        <w:pStyle w:val="P12"/>
        <w:framePr w:w="6710" w:h="831" w:hRule="exact" w:wrap="none" w:vAnchor="page" w:hAnchor="margin" w:x="45" w:y="14613"/>
        <w:rPr>
          <w:rStyle w:val="C3"/>
          <w:rtl w:val="0"/>
        </w:rPr>
      </w:pPr>
    </w:p>
    <w:p>
      <w:pPr>
        <w:pStyle w:val="P13"/>
        <w:framePr w:w="6658" w:h="704" w:hRule="exact" w:wrap="none" w:vAnchor="page" w:hAnchor="margin" w:x="71" w:y="14669"/>
        <w:rPr>
          <w:rStyle w:val="C11"/>
          <w:rtl w:val="0"/>
        </w:rPr>
      </w:pPr>
      <w:r>
        <w:rPr>
          <w:rStyle w:val="C11"/>
          <w:rtl w:val="0"/>
        </w:rPr>
        <w:t>c) Provést a evidovat příjem, expedici, zkontrolovat identifikaci surovin, polotovarů a produktů v různých fázích výrobního procesu, včetně nakládání s výrobním a manipulačním opadem</w:t>
      </w:r>
    </w:p>
    <w:p>
      <w:pPr>
        <w:pStyle w:val="P28"/>
        <w:framePr w:w="3921" w:h="831" w:hRule="exact" w:wrap="none" w:vAnchor="page" w:hAnchor="margin" w:x="6800" w:y="14613"/>
        <w:rPr>
          <w:rStyle w:val="C3"/>
          <w:rtl w:val="0"/>
        </w:rPr>
      </w:pPr>
    </w:p>
    <w:p>
      <w:pPr>
        <w:pStyle w:val="P29"/>
        <w:framePr w:w="3839" w:h="704" w:hRule="exact" w:wrap="none" w:vAnchor="page" w:hAnchor="margin" w:x="6856" w:y="14669"/>
        <w:rPr>
          <w:rStyle w:val="C21"/>
          <w:rtl w:val="0"/>
        </w:rPr>
      </w:pPr>
      <w:r>
        <w:rPr>
          <w:rStyle w:val="C21"/>
          <w:rtl w:val="0"/>
        </w:rPr>
        <w:t>Praktické předvedení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Manipulant interní logistiky v automobilovém průmyslu, 13.6.2026 12:03:14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bude doplněn)..</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Manipulant interní logistiky v automobilovém průmyslu, 13.6.2026 12:03:14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mistra (vedoucího) ve výrobě, skladu, provozu nebo úseku zahrnujícího pracoviště s činnostmi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strojírenský průmysl a alespoň 5 let praxe ve funkci učitele odborných předmětů nebo praxe v oblasti výroby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strojírenský průmysl nebo ekonomiku a řízení strojírenské výroby a alespoň 5 let odborné praxe v oblasti interní logistiky v automobilovém průmyslu, z toho minimálně jeden rok v období posledních dvou let před podáním žádosti o autorizaci.</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Manipulant interní logistiky v automobilovém průmyslu (kód 23 – 083 – E) </w:t>
      </w:r>
      <w:r>
        <w:rPr>
          <w:rFonts w:ascii="Arial" w:cs="Arial" w:hAnsi="Arial" w:eastAsia="Arial"/>
          <w:b w:val="0"/>
          <w:i w:val="0"/>
          <w:caps w:val="0"/>
          <w:strike w:val="0"/>
          <w:noProof w:val="0"/>
          <w:vanish w:val="0"/>
          <w:color w:val="auto"/>
          <w:sz w:val="20"/>
          <w:u w:val="none"/>
          <w:shd w:val="clear" w:color="auto" w:fill="auto"/>
          <w:vertAlign w:val="baseline"/>
          <w:lang/>
        </w:rPr>
        <w:t>a alespoň 10 let odborné praxe v řídicích pozicích v automobilovém průmyslu, z toho minimálně jeden rok v období posledních dvou let před podáním žádosti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Manipulant interní logistiky v automobilovém průmyslu, 13.6.2026 12:03:14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pomůcky pro zajištění bezpečnosti práce (např. přilba, boty, brýle, apod.)</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•Nemotorové manipulační a mechanizační prostředky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jednotky</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 karty pro realizaci objednávek v rámci logistického systému KANBAN</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vhodným software</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při zaskladňování uplatňovat princip FIFO</w:t>
      </w:r>
    </w:p>
    <w:p>
      <w:pPr>
        <w:keepNext w:val="0"/>
        <w:keepLines w:val="1"/>
        <w:framePr w:w="10766" w:h="563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pro balení/páskování zboží a materiálu</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61"/>
        <w:rPr>
          <w:rStyle w:val="C3"/>
          <w:rtl w:val="0"/>
        </w:rPr>
      </w:pPr>
    </w:p>
    <w:p>
      <w:pPr>
        <w:pStyle w:val="P35"/>
        <w:framePr w:w="10710" w:h="340" w:hRule="exact" w:wrap="none" w:vAnchor="page" w:hAnchor="margin" w:x="28" w:y="8361"/>
        <w:rPr>
          <w:rStyle w:val="C25"/>
          <w:rtl w:val="0"/>
        </w:rPr>
      </w:pPr>
      <w:r>
        <w:rPr>
          <w:rStyle w:val="C25"/>
          <w:rtl w:val="0"/>
        </w:rPr>
        <w:t>Doba přípravy na zkoušku</w:t>
      </w:r>
    </w:p>
    <w:p>
      <w:pPr>
        <w:keepNext w:val="0"/>
        <w:keepLines w:val="0"/>
        <w:framePr w:w="10766" w:h="1036" w:hRule="exact" w:wrap="none" w:vAnchor="page" w:hAnchor="margin" w:x="0" w:y="87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Manipulant interní logistiky v automobilovém průmyslu, 13.6.2026 12:03:14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AUTO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DP Work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TRW</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Behr Mahle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Škoda Auto</w:t>
      </w:r>
    </w:p>
    <w:p>
      <w:pPr>
        <w:pStyle w:val="P21"/>
        <w:framePr w:w="7654" w:h="331" w:hRule="exact" w:wrap="none" w:vAnchor="page" w:hAnchor="margin" w:x="28" w:y="15940"/>
        <w:rPr>
          <w:rStyle w:val="C16"/>
          <w:rtl w:val="0"/>
        </w:rPr>
      </w:pPr>
      <w:r>
        <w:rPr>
          <w:rStyle w:val="C16"/>
          <w:rtl w:val="0"/>
        </w:rPr>
        <w:t>Manipulant interní logistiky v automobilovém průmyslu, 13.6.2026 12:03:14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E5429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AFAF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D62846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