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871E2C2" Type="http://schemas.openxmlformats.org/officeDocument/2006/relationships/officeDocument" Target="/word/document.xml" /><Relationship Id="coreR6871E2C2" Type="http://schemas.openxmlformats.org/package/2006/relationships/metadata/core-properties" Target="/docProps/core.xml" /><Relationship Id="customR6871E2C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Manipulant/manipulantka interní logistiky v automobilovém průmyslu (kód: 23-083-E)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Manipulant interní logistiky v automobilovém průmyslu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Příjem, příprava a expedice výrobků, polotovarů, součástí a materiálu ve stanoveném balení v požadovaném čase a množství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2</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Rozdělení a vkládání výrobků, polotovarů, součástí a materiálu do regálů a zásobníků, dle rozpisek a plánků, kontrola jejich úplnosti</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2</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Zabezpečení toku prázdných obalů, respektování pravidel nakládání s odpady</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2</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Provádění základní evidence stavu zásob v rámci interního toku materiálu</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2</w:t>
      </w:r>
    </w:p>
    <w:p>
      <w:pPr>
        <w:pStyle w:val="P7"/>
        <w:framePr w:w="8788" w:h="340" w:hRule="exact" w:wrap="none" w:vAnchor="page" w:hAnchor="margin" w:x="28" w:y="7812"/>
        <w:rPr>
          <w:rStyle w:val="C8"/>
          <w:rtl w:val="0"/>
        </w:rPr>
      </w:pPr>
      <w:r>
        <w:rPr>
          <w:rStyle w:val="C8"/>
          <w:rtl w:val="0"/>
        </w:rPr>
        <w:t>Platnost standardu</w:t>
      </w:r>
    </w:p>
    <w:p>
      <w:pPr>
        <w:pStyle w:val="P20"/>
        <w:framePr w:w="2928" w:h="248" w:hRule="exact" w:wrap="none" w:vAnchor="page" w:hAnchor="margin" w:x="28" w:y="815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Manipulant/manipulantka interní logistiky v automobilovém průmyslu, 11.9.2026 17:00:59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Příjem, příprava a expedice výrobků, polotovarů, součástí a materiálu ve stanoveném balení v požadovaném čase a množství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Přijmout výrobky, polotovary, součásti a materiál pro výrobu</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w:t>
      </w:r>
    </w:p>
    <w:p>
      <w:pPr>
        <w:pStyle w:val="P16"/>
        <w:framePr w:w="6710" w:h="831" w:hRule="exact" w:wrap="none" w:vAnchor="page" w:hAnchor="margin" w:x="45" w:y="4111"/>
        <w:rPr>
          <w:rStyle w:val="C3"/>
          <w:rtl w:val="0"/>
        </w:rPr>
      </w:pPr>
    </w:p>
    <w:p>
      <w:pPr>
        <w:pStyle w:val="P17"/>
        <w:framePr w:w="6658" w:h="704" w:hRule="exact" w:wrap="none" w:vAnchor="page" w:hAnchor="margin" w:x="71" w:y="4167"/>
        <w:rPr>
          <w:rStyle w:val="C13"/>
          <w:rtl w:val="0"/>
        </w:rPr>
      </w:pPr>
      <w:r>
        <w:rPr>
          <w:rStyle w:val="C13"/>
          <w:rtl w:val="0"/>
        </w:rPr>
        <w:t>b) Připravit expedici (interní tok) výrobků, polotovarů, součástí a materiálu v požadovaném množství dle požadavku výroby, v předepsaném balení včetně rozvozu nemotorovou ručně vedenou manipulační technikou</w:t>
      </w:r>
    </w:p>
    <w:p>
      <w:pPr>
        <w:pStyle w:val="P30"/>
        <w:framePr w:w="3921" w:h="831" w:hRule="exact" w:wrap="none" w:vAnchor="page" w:hAnchor="margin" w:x="6800" w:y="4111"/>
        <w:rPr>
          <w:rStyle w:val="C3"/>
          <w:rtl w:val="0"/>
        </w:rPr>
      </w:pPr>
    </w:p>
    <w:p>
      <w:pPr>
        <w:pStyle w:val="P31"/>
        <w:framePr w:w="3839" w:h="704" w:hRule="exact" w:wrap="none" w:vAnchor="page" w:hAnchor="margin" w:x="6856" w:y="4167"/>
        <w:rPr>
          <w:rStyle w:val="C22"/>
          <w:rtl w:val="0"/>
        </w:rPr>
      </w:pPr>
      <w:r>
        <w:rPr>
          <w:rStyle w:val="C22"/>
          <w:rtl w:val="0"/>
        </w:rPr>
        <w:t>Praktické předvedení</w:t>
      </w:r>
    </w:p>
    <w:p>
      <w:pPr>
        <w:pStyle w:val="P12"/>
        <w:framePr w:w="6710" w:h="831" w:hRule="exact" w:wrap="none" w:vAnchor="page" w:hAnchor="margin" w:x="45" w:y="4942"/>
        <w:rPr>
          <w:rStyle w:val="C3"/>
          <w:rtl w:val="0"/>
        </w:rPr>
      </w:pPr>
    </w:p>
    <w:p>
      <w:pPr>
        <w:pStyle w:val="P13"/>
        <w:framePr w:w="6658" w:h="704" w:hRule="exact" w:wrap="none" w:vAnchor="page" w:hAnchor="margin" w:x="71" w:y="4998"/>
        <w:rPr>
          <w:rStyle w:val="C11"/>
          <w:rtl w:val="0"/>
        </w:rPr>
      </w:pPr>
      <w:r>
        <w:rPr>
          <w:rStyle w:val="C11"/>
          <w:rtl w:val="0"/>
        </w:rPr>
        <w:t>c) Orientovat se ve standardním interním logistickém sytému (KANBAN) s cílem udržení limitu výše zásob ve skladových systémech v automobilovém průmyslu</w:t>
      </w:r>
    </w:p>
    <w:p>
      <w:pPr>
        <w:pStyle w:val="P28"/>
        <w:framePr w:w="3921" w:h="831" w:hRule="exact" w:wrap="none" w:vAnchor="page" w:hAnchor="margin" w:x="6800" w:y="4942"/>
        <w:rPr>
          <w:rStyle w:val="C3"/>
          <w:rtl w:val="0"/>
        </w:rPr>
      </w:pPr>
    </w:p>
    <w:p>
      <w:pPr>
        <w:pStyle w:val="P29"/>
        <w:framePr w:w="3839" w:h="704" w:hRule="exact" w:wrap="none" w:vAnchor="page" w:hAnchor="margin" w:x="6856" w:y="4998"/>
        <w:rPr>
          <w:rStyle w:val="C21"/>
          <w:rtl w:val="0"/>
        </w:rPr>
      </w:pPr>
      <w:r>
        <w:rPr>
          <w:rStyle w:val="C21"/>
          <w:rtl w:val="0"/>
        </w:rPr>
        <w:t>Praktické předvedení</w:t>
      </w:r>
    </w:p>
    <w:p>
      <w:pPr>
        <w:pStyle w:val="P32"/>
        <w:framePr w:w="10710" w:h="248" w:hRule="exact" w:wrap="none" w:vAnchor="page" w:hAnchor="margin" w:x="28" w:y="5886"/>
        <w:rPr>
          <w:rStyle w:val="C23"/>
          <w:rtl w:val="0"/>
        </w:rPr>
      </w:pPr>
      <w:r>
        <w:rPr>
          <w:rStyle w:val="C23"/>
          <w:rtl w:val="0"/>
        </w:rPr>
        <w:t>Je třeba splnit všechna kritéria.</w:t>
      </w:r>
    </w:p>
    <w:p>
      <w:pPr>
        <w:pStyle w:val="P23"/>
        <w:framePr w:w="10710" w:h="547" w:hRule="exact" w:wrap="none" w:vAnchor="page" w:hAnchor="margin" w:x="28" w:y="6322"/>
        <w:rPr>
          <w:rStyle w:val="C18"/>
          <w:rtl w:val="0"/>
        </w:rPr>
      </w:pPr>
      <w:r>
        <w:rPr>
          <w:rStyle w:val="C18"/>
          <w:rtl w:val="0"/>
        </w:rPr>
        <w:t>Rozdělení a vkládání výrobků, polotovarů, součástí a materiálu do regálů a zásobníků, dle rozpisek a plánků, kontrola jejich úplnosti</w:t>
      </w:r>
    </w:p>
    <w:p>
      <w:pPr>
        <w:pStyle w:val="P24"/>
        <w:framePr w:w="6713" w:h="376" w:hRule="exact" w:wrap="none" w:vAnchor="page" w:hAnchor="margin" w:x="45" w:y="6969"/>
        <w:rPr>
          <w:rStyle w:val="C3"/>
          <w:rtl w:val="0"/>
        </w:rPr>
      </w:pPr>
    </w:p>
    <w:p>
      <w:pPr>
        <w:pStyle w:val="P25"/>
        <w:framePr w:w="6661" w:h="249" w:hRule="exact" w:wrap="none" w:vAnchor="page" w:hAnchor="margin" w:x="71" w:y="7040"/>
        <w:rPr>
          <w:rStyle w:val="C19"/>
          <w:rtl w:val="0"/>
        </w:rPr>
      </w:pPr>
      <w:r>
        <w:rPr>
          <w:rStyle w:val="C19"/>
          <w:rtl w:val="0"/>
        </w:rPr>
        <w:t>Kritéria hodnocení</w:t>
      </w:r>
    </w:p>
    <w:p>
      <w:pPr>
        <w:pStyle w:val="P26"/>
        <w:framePr w:w="3918" w:h="376" w:hRule="exact" w:wrap="none" w:vAnchor="page" w:hAnchor="margin" w:x="6803" w:y="6969"/>
        <w:rPr>
          <w:rStyle w:val="C3"/>
          <w:rtl w:val="0"/>
        </w:rPr>
      </w:pPr>
    </w:p>
    <w:p>
      <w:pPr>
        <w:pStyle w:val="P27"/>
        <w:framePr w:w="3836" w:h="249" w:hRule="exact" w:wrap="none" w:vAnchor="page" w:hAnchor="margin" w:x="6859" w:y="7040"/>
        <w:rPr>
          <w:rStyle w:val="C20"/>
          <w:rtl w:val="0"/>
        </w:rPr>
      </w:pPr>
      <w:r>
        <w:rPr>
          <w:rStyle w:val="C20"/>
          <w:rtl w:val="0"/>
        </w:rPr>
        <w:t>Způsoby ověření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a) Popsat zásady skladování při principu správného odebírání zásob dle data příjmu (FIFO)</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Ústní ověření</w:t>
      </w:r>
    </w:p>
    <w:p>
      <w:pPr>
        <w:pStyle w:val="P16"/>
        <w:framePr w:w="6710" w:h="376" w:hRule="exact" w:wrap="none" w:vAnchor="page" w:hAnchor="margin" w:x="45" w:y="7952"/>
        <w:rPr>
          <w:rStyle w:val="C3"/>
          <w:rtl w:val="0"/>
        </w:rPr>
      </w:pPr>
    </w:p>
    <w:p>
      <w:pPr>
        <w:pStyle w:val="P17"/>
        <w:framePr w:w="6658" w:h="249" w:hRule="exact" w:wrap="none" w:vAnchor="page" w:hAnchor="margin" w:x="71" w:y="8008"/>
        <w:rPr>
          <w:rStyle w:val="C13"/>
          <w:rtl w:val="0"/>
        </w:rPr>
      </w:pPr>
      <w:r>
        <w:rPr>
          <w:rStyle w:val="C13"/>
          <w:rtl w:val="0"/>
        </w:rPr>
        <w:t>b) Předvést techniku balení zásob (páskování)</w:t>
      </w:r>
    </w:p>
    <w:p>
      <w:pPr>
        <w:pStyle w:val="P30"/>
        <w:framePr w:w="3921" w:h="376" w:hRule="exact" w:wrap="none" w:vAnchor="page" w:hAnchor="margin" w:x="6800" w:y="7952"/>
        <w:rPr>
          <w:rStyle w:val="C3"/>
          <w:rtl w:val="0"/>
        </w:rPr>
      </w:pPr>
    </w:p>
    <w:p>
      <w:pPr>
        <w:pStyle w:val="P31"/>
        <w:framePr w:w="3839" w:h="249" w:hRule="exact" w:wrap="none" w:vAnchor="page" w:hAnchor="margin" w:x="6856" w:y="8008"/>
        <w:rPr>
          <w:rStyle w:val="C22"/>
          <w:rtl w:val="0"/>
        </w:rPr>
      </w:pPr>
      <w:r>
        <w:rPr>
          <w:rStyle w:val="C22"/>
          <w:rtl w:val="0"/>
        </w:rPr>
        <w:t>Praktické předvedení</w:t>
      </w:r>
    </w:p>
    <w:p>
      <w:pPr>
        <w:pStyle w:val="P12"/>
        <w:framePr w:w="6710" w:h="376" w:hRule="exact" w:wrap="none" w:vAnchor="page" w:hAnchor="margin" w:x="45" w:y="8328"/>
        <w:rPr>
          <w:rStyle w:val="C3"/>
          <w:rtl w:val="0"/>
        </w:rPr>
      </w:pPr>
    </w:p>
    <w:p>
      <w:pPr>
        <w:pStyle w:val="P13"/>
        <w:framePr w:w="6658" w:h="249" w:hRule="exact" w:wrap="none" w:vAnchor="page" w:hAnchor="margin" w:x="71" w:y="8384"/>
        <w:rPr>
          <w:rStyle w:val="C11"/>
          <w:rtl w:val="0"/>
        </w:rPr>
      </w:pPr>
      <w:r>
        <w:rPr>
          <w:rStyle w:val="C11"/>
          <w:rtl w:val="0"/>
        </w:rPr>
        <w:t>c) Zkontrolovat množsví a balení dodaných materiálů</w:t>
      </w:r>
    </w:p>
    <w:p>
      <w:pPr>
        <w:pStyle w:val="P28"/>
        <w:framePr w:w="3921" w:h="376" w:hRule="exact" w:wrap="none" w:vAnchor="page" w:hAnchor="margin" w:x="6800" w:y="8328"/>
        <w:rPr>
          <w:rStyle w:val="C3"/>
          <w:rtl w:val="0"/>
        </w:rPr>
      </w:pPr>
    </w:p>
    <w:p>
      <w:pPr>
        <w:pStyle w:val="P29"/>
        <w:framePr w:w="3839" w:h="249" w:hRule="exact" w:wrap="none" w:vAnchor="page" w:hAnchor="margin" w:x="6856" w:y="8384"/>
        <w:rPr>
          <w:rStyle w:val="C21"/>
          <w:rtl w:val="0"/>
        </w:rPr>
      </w:pPr>
      <w:r>
        <w:rPr>
          <w:rStyle w:val="C21"/>
          <w:rtl w:val="0"/>
        </w:rPr>
        <w:t>Praktické předvedení</w:t>
      </w:r>
    </w:p>
    <w:p>
      <w:pPr>
        <w:pStyle w:val="P16"/>
        <w:framePr w:w="6710" w:h="607" w:hRule="exact" w:wrap="none" w:vAnchor="page" w:hAnchor="margin" w:x="45" w:y="8704"/>
        <w:rPr>
          <w:rStyle w:val="C3"/>
          <w:rtl w:val="0"/>
        </w:rPr>
      </w:pPr>
    </w:p>
    <w:p>
      <w:pPr>
        <w:pStyle w:val="P17"/>
        <w:framePr w:w="6658" w:h="480" w:hRule="exact" w:wrap="none" w:vAnchor="page" w:hAnchor="margin" w:x="71" w:y="8760"/>
        <w:rPr>
          <w:rStyle w:val="C13"/>
          <w:rtl w:val="0"/>
        </w:rPr>
      </w:pPr>
      <w:r>
        <w:rPr>
          <w:rStyle w:val="C13"/>
          <w:rtl w:val="0"/>
        </w:rPr>
        <w:t>d) Uložit výrobky, polotovary, součásti a materiál do regálových zásobníků na linkách s plynulým nebo taktovaným pohybem</w:t>
      </w:r>
    </w:p>
    <w:p>
      <w:pPr>
        <w:pStyle w:val="P30"/>
        <w:framePr w:w="3921" w:h="607" w:hRule="exact" w:wrap="none" w:vAnchor="page" w:hAnchor="margin" w:x="6800" w:y="8704"/>
        <w:rPr>
          <w:rStyle w:val="C3"/>
          <w:rtl w:val="0"/>
        </w:rPr>
      </w:pPr>
    </w:p>
    <w:p>
      <w:pPr>
        <w:pStyle w:val="P31"/>
        <w:framePr w:w="3839" w:h="480" w:hRule="exact" w:wrap="none" w:vAnchor="page" w:hAnchor="margin" w:x="6856" w:y="8760"/>
        <w:rPr>
          <w:rStyle w:val="C22"/>
          <w:rtl w:val="0"/>
        </w:rPr>
      </w:pPr>
      <w:r>
        <w:rPr>
          <w:rStyle w:val="C22"/>
          <w:rtl w:val="0"/>
        </w:rPr>
        <w:t>Praktické předvedení</w:t>
      </w:r>
    </w:p>
    <w:p>
      <w:pPr>
        <w:pStyle w:val="P32"/>
        <w:framePr w:w="10710" w:h="248" w:hRule="exact" w:wrap="none" w:vAnchor="page" w:hAnchor="margin" w:x="28" w:y="9424"/>
        <w:rPr>
          <w:rStyle w:val="C23"/>
          <w:rtl w:val="0"/>
        </w:rPr>
      </w:pPr>
      <w:r>
        <w:rPr>
          <w:rStyle w:val="C23"/>
          <w:rtl w:val="0"/>
        </w:rPr>
        <w:t>Je třeba splnit všechna kritéria.</w:t>
      </w:r>
    </w:p>
    <w:p>
      <w:pPr>
        <w:pStyle w:val="P23"/>
        <w:framePr w:w="10710" w:h="340" w:hRule="exact" w:wrap="none" w:vAnchor="page" w:hAnchor="margin" w:x="28" w:y="9860"/>
        <w:rPr>
          <w:rStyle w:val="C18"/>
          <w:rtl w:val="0"/>
        </w:rPr>
      </w:pPr>
      <w:r>
        <w:rPr>
          <w:rStyle w:val="C18"/>
          <w:rtl w:val="0"/>
        </w:rPr>
        <w:t>Zabezpečení toku prázdných obalů, respektování pravidel nakládání s odpady</w:t>
      </w:r>
    </w:p>
    <w:p>
      <w:pPr>
        <w:pStyle w:val="P24"/>
        <w:framePr w:w="6713" w:h="376" w:hRule="exact" w:wrap="none" w:vAnchor="page" w:hAnchor="margin" w:x="45" w:y="10299"/>
        <w:rPr>
          <w:rStyle w:val="C3"/>
          <w:rtl w:val="0"/>
        </w:rPr>
      </w:pPr>
    </w:p>
    <w:p>
      <w:pPr>
        <w:pStyle w:val="P25"/>
        <w:framePr w:w="6661" w:h="249" w:hRule="exact" w:wrap="none" w:vAnchor="page" w:hAnchor="margin" w:x="71" w:y="10370"/>
        <w:rPr>
          <w:rStyle w:val="C19"/>
          <w:rtl w:val="0"/>
        </w:rPr>
      </w:pPr>
      <w:r>
        <w:rPr>
          <w:rStyle w:val="C19"/>
          <w:rtl w:val="0"/>
        </w:rPr>
        <w:t>Kritéria hodnocení</w:t>
      </w:r>
    </w:p>
    <w:p>
      <w:pPr>
        <w:pStyle w:val="P26"/>
        <w:framePr w:w="3918" w:h="376" w:hRule="exact" w:wrap="none" w:vAnchor="page" w:hAnchor="margin" w:x="6803" w:y="10299"/>
        <w:rPr>
          <w:rStyle w:val="C3"/>
          <w:rtl w:val="0"/>
        </w:rPr>
      </w:pPr>
    </w:p>
    <w:p>
      <w:pPr>
        <w:pStyle w:val="P27"/>
        <w:framePr w:w="3836" w:h="249" w:hRule="exact" w:wrap="none" w:vAnchor="page" w:hAnchor="margin" w:x="6859" w:y="10370"/>
        <w:rPr>
          <w:rStyle w:val="C20"/>
          <w:rtl w:val="0"/>
        </w:rPr>
      </w:pPr>
      <w:r>
        <w:rPr>
          <w:rStyle w:val="C20"/>
          <w:rtl w:val="0"/>
        </w:rPr>
        <w:t>Způsoby ověření</w:t>
      </w:r>
    </w:p>
    <w:p>
      <w:pPr>
        <w:pStyle w:val="P12"/>
        <w:framePr w:w="6710" w:h="607" w:hRule="exact" w:wrap="none" w:vAnchor="page" w:hAnchor="margin" w:x="45" w:y="10676"/>
        <w:rPr>
          <w:rStyle w:val="C3"/>
          <w:rtl w:val="0"/>
        </w:rPr>
      </w:pPr>
    </w:p>
    <w:p>
      <w:pPr>
        <w:pStyle w:val="P13"/>
        <w:framePr w:w="6658" w:h="480" w:hRule="exact" w:wrap="none" w:vAnchor="page" w:hAnchor="margin" w:x="71" w:y="10732"/>
        <w:rPr>
          <w:rStyle w:val="C11"/>
          <w:rtl w:val="0"/>
        </w:rPr>
      </w:pPr>
      <w:r>
        <w:rPr>
          <w:rStyle w:val="C11"/>
          <w:rtl w:val="0"/>
        </w:rPr>
        <w:t>a) Popsat a předvést zajištění a zabezpečení toku prázdných obalů (interních/externích) dle pokynů a požadavků výroby</w:t>
      </w:r>
    </w:p>
    <w:p>
      <w:pPr>
        <w:pStyle w:val="P28"/>
        <w:framePr w:w="3921" w:h="607" w:hRule="exact" w:wrap="none" w:vAnchor="page" w:hAnchor="margin" w:x="6800" w:y="10676"/>
        <w:rPr>
          <w:rStyle w:val="C3"/>
          <w:rtl w:val="0"/>
        </w:rPr>
      </w:pPr>
    </w:p>
    <w:p>
      <w:pPr>
        <w:pStyle w:val="P29"/>
        <w:framePr w:w="3839" w:h="480" w:hRule="exact" w:wrap="none" w:vAnchor="page" w:hAnchor="margin" w:x="6856" w:y="10732"/>
        <w:rPr>
          <w:rStyle w:val="C21"/>
          <w:rtl w:val="0"/>
        </w:rPr>
      </w:pPr>
      <w:r>
        <w:rPr>
          <w:rStyle w:val="C21"/>
          <w:rtl w:val="0"/>
        </w:rPr>
        <w:t>Praktické předvedení a ústní ověření</w:t>
      </w:r>
    </w:p>
    <w:p>
      <w:pPr>
        <w:pStyle w:val="P16"/>
        <w:framePr w:w="6710" w:h="376" w:hRule="exact" w:wrap="none" w:vAnchor="page" w:hAnchor="margin" w:x="45" w:y="11282"/>
        <w:rPr>
          <w:rStyle w:val="C3"/>
          <w:rtl w:val="0"/>
        </w:rPr>
      </w:pPr>
    </w:p>
    <w:p>
      <w:pPr>
        <w:pStyle w:val="P17"/>
        <w:framePr w:w="6658" w:h="249" w:hRule="exact" w:wrap="none" w:vAnchor="page" w:hAnchor="margin" w:x="71" w:y="11338"/>
        <w:rPr>
          <w:rStyle w:val="C13"/>
          <w:rtl w:val="0"/>
        </w:rPr>
      </w:pPr>
      <w:r>
        <w:rPr>
          <w:rStyle w:val="C13"/>
          <w:rtl w:val="0"/>
        </w:rPr>
        <w:t>b) Popsat postup při vzniku nestandardní situace (vysypané balení/paleta)</w:t>
      </w:r>
    </w:p>
    <w:p>
      <w:pPr>
        <w:pStyle w:val="P30"/>
        <w:framePr w:w="3921" w:h="376" w:hRule="exact" w:wrap="none" w:vAnchor="page" w:hAnchor="margin" w:x="6800" w:y="11282"/>
        <w:rPr>
          <w:rStyle w:val="C3"/>
          <w:rtl w:val="0"/>
        </w:rPr>
      </w:pPr>
    </w:p>
    <w:p>
      <w:pPr>
        <w:pStyle w:val="P31"/>
        <w:framePr w:w="3839" w:h="249" w:hRule="exact" w:wrap="none" w:vAnchor="page" w:hAnchor="margin" w:x="6856" w:y="11338"/>
        <w:rPr>
          <w:rStyle w:val="C22"/>
          <w:rtl w:val="0"/>
        </w:rPr>
      </w:pPr>
      <w:r>
        <w:rPr>
          <w:rStyle w:val="C22"/>
          <w:rtl w:val="0"/>
        </w:rPr>
        <w:t>Ústní ověření</w:t>
      </w:r>
    </w:p>
    <w:p>
      <w:pPr>
        <w:pStyle w:val="P12"/>
        <w:framePr w:w="6710" w:h="376" w:hRule="exact" w:wrap="none" w:vAnchor="page" w:hAnchor="margin" w:x="45" w:y="11659"/>
        <w:rPr>
          <w:rStyle w:val="C3"/>
          <w:rtl w:val="0"/>
        </w:rPr>
      </w:pPr>
    </w:p>
    <w:p>
      <w:pPr>
        <w:pStyle w:val="P13"/>
        <w:framePr w:w="6658" w:h="249" w:hRule="exact" w:wrap="none" w:vAnchor="page" w:hAnchor="margin" w:x="71" w:y="11715"/>
        <w:rPr>
          <w:rStyle w:val="C11"/>
          <w:rtl w:val="0"/>
        </w:rPr>
      </w:pPr>
      <w:r>
        <w:rPr>
          <w:rStyle w:val="C11"/>
          <w:rtl w:val="0"/>
        </w:rPr>
        <w:t>c) Popsat zásady pro nakládání s výrobním a manipulačním odpadem</w:t>
      </w:r>
    </w:p>
    <w:p>
      <w:pPr>
        <w:pStyle w:val="P28"/>
        <w:framePr w:w="3921" w:h="376" w:hRule="exact" w:wrap="none" w:vAnchor="page" w:hAnchor="margin" w:x="6800" w:y="11659"/>
        <w:rPr>
          <w:rStyle w:val="C3"/>
          <w:rtl w:val="0"/>
        </w:rPr>
      </w:pPr>
    </w:p>
    <w:p>
      <w:pPr>
        <w:pStyle w:val="P29"/>
        <w:framePr w:w="3839" w:h="249" w:hRule="exact" w:wrap="none" w:vAnchor="page" w:hAnchor="margin" w:x="6856" w:y="11715"/>
        <w:rPr>
          <w:rStyle w:val="C21"/>
          <w:rtl w:val="0"/>
        </w:rPr>
      </w:pPr>
      <w:r>
        <w:rPr>
          <w:rStyle w:val="C21"/>
          <w:rtl w:val="0"/>
        </w:rPr>
        <w:t>Ústní ověření</w:t>
      </w:r>
    </w:p>
    <w:p>
      <w:pPr>
        <w:pStyle w:val="P16"/>
        <w:framePr w:w="6710" w:h="376" w:hRule="exact" w:wrap="none" w:vAnchor="page" w:hAnchor="margin" w:x="45" w:y="12035"/>
        <w:rPr>
          <w:rStyle w:val="C3"/>
          <w:rtl w:val="0"/>
        </w:rPr>
      </w:pPr>
    </w:p>
    <w:p>
      <w:pPr>
        <w:pStyle w:val="P17"/>
        <w:framePr w:w="6658" w:h="249" w:hRule="exact" w:wrap="none" w:vAnchor="page" w:hAnchor="margin" w:x="71" w:y="12091"/>
        <w:rPr>
          <w:rStyle w:val="C13"/>
          <w:rtl w:val="0"/>
        </w:rPr>
      </w:pPr>
      <w:r>
        <w:rPr>
          <w:rStyle w:val="C13"/>
          <w:rtl w:val="0"/>
        </w:rPr>
        <w:t>d) Popsat postup při vzniku nehody - havárie s přítomností nebezpečné látky</w:t>
      </w:r>
    </w:p>
    <w:p>
      <w:pPr>
        <w:pStyle w:val="P30"/>
        <w:framePr w:w="3921" w:h="376" w:hRule="exact" w:wrap="none" w:vAnchor="page" w:hAnchor="margin" w:x="6800" w:y="12035"/>
        <w:rPr>
          <w:rStyle w:val="C3"/>
          <w:rtl w:val="0"/>
        </w:rPr>
      </w:pPr>
    </w:p>
    <w:p>
      <w:pPr>
        <w:pStyle w:val="P31"/>
        <w:framePr w:w="3839" w:h="249" w:hRule="exact" w:wrap="none" w:vAnchor="page" w:hAnchor="margin" w:x="6856" w:y="12091"/>
        <w:rPr>
          <w:rStyle w:val="C22"/>
          <w:rtl w:val="0"/>
        </w:rPr>
      </w:pPr>
      <w:r>
        <w:rPr>
          <w:rStyle w:val="C22"/>
          <w:rtl w:val="0"/>
        </w:rPr>
        <w:t>Ústní ověření</w:t>
      </w:r>
    </w:p>
    <w:p>
      <w:pPr>
        <w:pStyle w:val="P32"/>
        <w:framePr w:w="10710" w:h="248" w:hRule="exact" w:wrap="none" w:vAnchor="page" w:hAnchor="margin" w:x="28" w:y="125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Manipulant/manipulantka interní logistiky v automobilovém průmyslu, 11.9.2026 17:00:59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základní evidence stavu zásob v rámci interního toku materiálu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Vést předepsanou operativně-technickou evidenci stavu surovin, výrobků a balení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Zkontrolovat a vést evidenci skladového materiálu, výrobků včetně zodpovědnosti za zpětné zaskladnění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Provést a evidovat příjem, expedici, zkontrolovat identifikaci surovin, polotovarů a produktů v různých fázích výrobního procesu, včetně nakládání s výrobním a manipulačním opadem</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51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Manipulant/manipulantka interní logistiky v automobilovém průmyslu, 11.9.2026 17:00:59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3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85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85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85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85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https://nsp.cz/jednotka-prace/manipulant-interni-logist#zdravotni-zpusobilost).</w:t>
      </w:r>
    </w:p>
    <w:p>
      <w:pPr>
        <w:keepNext w:val="0"/>
        <w:keepLines w:val="0"/>
        <w:framePr w:w="10766" w:h="685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musí odpovídat reálným pracovním činnostem manipulanta interní logistiky v podmínkách automobilového průmyslu, kde zaučení pracovníci zabezpečují plynulý chod materiálu, výrobků, polotovarů a součástí v požadovaném čase a množství. Podmínky zkoušky vyžadují praktické předvedení příjmu a expedice materiálu, výrobků, součástí - uchazeč připraví potřebný materiál, součásti atd. a formuláře. Koná zadané úkoly, při nichž bude hodnocena technika manipulace s materiálem, jeho zaskladnění na pracoviště, vyhotovení administrativní dokumentace a organizace práce.</w:t>
      </w:r>
    </w:p>
    <w:p>
      <w:pPr>
        <w:keepNext w:val="0"/>
        <w:keepLines w:val="0"/>
        <w:framePr w:w="10766" w:h="685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Součástí zkoušky je zároveň i předvedení znalosti principu skladování a technik balení, včetně znalosti nakládání s prázdnými obaly a odpady.</w:t>
      </w:r>
    </w:p>
    <w:p>
      <w:pPr>
        <w:keepNext w:val="0"/>
        <w:keepLines w:val="0"/>
        <w:framePr w:w="10766" w:h="685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Nedílnou součástí zkoušky je i předvedení zápisu a vedení základní evidence stavu zásob.</w:t>
      </w:r>
    </w:p>
    <w:p>
      <w:pPr>
        <w:keepNext w:val="0"/>
        <w:keepLines w:val="0"/>
        <w:framePr w:w="10766" w:h="685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celou dobu je sledováno dodržování předpisů bezpečnosti práce a techniky manipulace a dodržování časového harmonogramu.</w:t>
      </w:r>
    </w:p>
    <w:p>
      <w:pPr>
        <w:keepNext w:val="0"/>
        <w:keepLines w:val="0"/>
        <w:framePr w:w="10766" w:h="685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a pracovní obuv dle požadavků BOZP pracoviště, na kterém se realizuje zkouška.</w:t>
      </w:r>
    </w:p>
    <w:p>
      <w:pPr>
        <w:pStyle w:val="P33"/>
        <w:framePr w:w="10766" w:h="2072" w:hRule="exact" w:wrap="none" w:vAnchor="page" w:hAnchor="margin" w:x="0" w:y="9915"/>
        <w:rPr>
          <w:rStyle w:val="C3"/>
          <w:rtl w:val="0"/>
        </w:rPr>
      </w:pPr>
    </w:p>
    <w:p>
      <w:pPr>
        <w:pStyle w:val="P35"/>
        <w:framePr w:w="10710" w:h="340" w:hRule="exact" w:wrap="none" w:vAnchor="page" w:hAnchor="margin" w:x="28" w:y="9915"/>
        <w:rPr>
          <w:rStyle w:val="C25"/>
          <w:rtl w:val="0"/>
        </w:rPr>
      </w:pPr>
      <w:r>
        <w:rPr>
          <w:rStyle w:val="C25"/>
          <w:rtl w:val="0"/>
        </w:rPr>
        <w:t>Výsledné hodnocení</w:t>
      </w:r>
    </w:p>
    <w:p>
      <w:pPr>
        <w:keepNext w:val="0"/>
        <w:keepLines w:val="0"/>
        <w:framePr w:w="10766" w:h="1732" w:hRule="exact" w:wrap="none" w:vAnchor="page" w:hAnchor="margin" w:x="0" w:y="102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02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082" w:hRule="exact" w:wrap="none" w:vAnchor="page" w:hAnchor="margin" w:x="0" w:y="12215"/>
        <w:rPr>
          <w:rStyle w:val="C3"/>
          <w:rtl w:val="0"/>
        </w:rPr>
      </w:pPr>
    </w:p>
    <w:p>
      <w:pPr>
        <w:pStyle w:val="P35"/>
        <w:framePr w:w="10710" w:h="340" w:hRule="exact" w:wrap="none" w:vAnchor="page" w:hAnchor="margin" w:x="28" w:y="12215"/>
        <w:rPr>
          <w:rStyle w:val="C25"/>
          <w:rtl w:val="0"/>
        </w:rPr>
      </w:pPr>
      <w:r>
        <w:rPr>
          <w:rStyle w:val="C25"/>
          <w:rtl w:val="0"/>
        </w:rPr>
        <w:t>Počet zkoušejících</w:t>
      </w:r>
    </w:p>
    <w:p>
      <w:pPr>
        <w:keepNext w:val="0"/>
        <w:keepLines w:val="0"/>
        <w:framePr w:w="10766" w:h="1742" w:hRule="exact" w:wrap="none" w:vAnchor="page" w:hAnchor="margin" w:x="0" w:y="125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742" w:hRule="exact" w:wrap="none" w:vAnchor="page" w:hAnchor="margin" w:x="0" w:y="125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2" w:hRule="exact" w:wrap="none" w:vAnchor="page" w:hAnchor="margin" w:x="0" w:y="125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2" w:hRule="exact" w:wrap="none" w:vAnchor="page" w:hAnchor="margin" w:x="0" w:y="125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Manipulant/manipulantka interní logistiky v automobilovém průmyslu, 11.9.2026 17:00:59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02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4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oblasti strojírenství a střední vzdělání s maturitní zkouškou a alespoň 5 let odborné praxe ve výrobě, provozu nebo úseku zahrnujícího pracoviště s činnostmi v oblasti interní logistiky v automobilovém průmyslu nebo ve funkci učitele praktického vyučování nebo odborného výcviku v oblasti interní logistiky ve výrobě.</w:t>
      </w:r>
    </w:p>
    <w:p>
      <w:pPr>
        <w:keepNext w:val="0"/>
        <w:keepLines w:val="1"/>
        <w:framePr w:w="10766" w:h="94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strojírenství a alespoň 5 let odborné praxe ve výrobě, provozu nebo úseku zahrnujícího pracoviště s činnostmi v oblasti interní logistiky v automobilovém průmyslu nebo ve funkci učitele praktického vyučování nebo odborného výcviku v oblasti interní logistiky ve výrobě.</w:t>
      </w:r>
    </w:p>
    <w:p>
      <w:pPr>
        <w:keepNext w:val="0"/>
        <w:keepLines w:val="1"/>
        <w:framePr w:w="10766" w:h="94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ve výrobě, provozu nebo úseku zahrnujícího pracoviště s činnostmi v oblasti interní logistiky v automobilovém průmyslu nebo ve funkci učitele praktického vyučování nebo odborného výcviku v oblasti interní logistiky ve výrobě.</w:t>
      </w:r>
    </w:p>
    <w:p>
      <w:pPr>
        <w:keepNext w:val="0"/>
        <w:keepLines w:val="1"/>
        <w:framePr w:w="10766" w:h="94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v oblasti strojírenství a alespoň 5 let odborné praxe v automobilovém průmyslu na pozicích zahrnujících interní logistiku nebo ve funkci učitele odborných předmětů nebo praktického vyučování nebo odborného výcviku v oblasti interní logistiky ve výrobě. </w:t>
      </w:r>
    </w:p>
    <w:p>
      <w:pPr>
        <w:keepNext w:val="0"/>
        <w:keepLines w:val="1"/>
        <w:framePr w:w="10766" w:h="94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23-083-E Manipulant/manipulantka interní logistiky v automobilovém průmyslu + střední vzdělání s maturitní zkouškou a alespoň 5 let odborné praxe ve výrobě, provozu nebo úseku zahrnujícího pracoviště s činnostmi v oblasti interní logistiky v automobilovém průmyslu.</w:t>
      </w:r>
    </w:p>
    <w:p>
      <w:pPr>
        <w:keepNext w:val="0"/>
        <w:keepLines w:val="0"/>
        <w:framePr w:w="10766" w:h="94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47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4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4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Manipulant/manipulantka interní logistiky v automobilovém průmyslu, 11.9.2026 17:00:59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8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3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63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•Skladové prostory interní logistiky v automobilovém průmyslu a přísun potřebné energie odpovídající bezpečnostním a hygienickým předpisům</w:t>
      </w:r>
    </w:p>
    <w:p>
      <w:pPr>
        <w:keepNext w:val="0"/>
        <w:keepLines w:val="1"/>
        <w:framePr w:w="10766" w:h="63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(např. přilba, brýle)</w:t>
      </w:r>
    </w:p>
    <w:p>
      <w:pPr>
        <w:keepNext w:val="0"/>
        <w:keepLines w:val="1"/>
        <w:framePr w:w="10766" w:h="63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•Nemotorové manipulační a mechanizační prostředky</w:t>
      </w:r>
    </w:p>
    <w:p>
      <w:pPr>
        <w:keepNext w:val="0"/>
        <w:keepLines w:val="1"/>
        <w:framePr w:w="10766" w:h="63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•Manipulační jednotky</w:t>
      </w:r>
    </w:p>
    <w:p>
      <w:pPr>
        <w:keepNext w:val="0"/>
        <w:keepLines w:val="1"/>
        <w:framePr w:w="10766" w:h="63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dodací listy, reklamační list, karty pro realizaci objednávek v rámci logistického systému KANBAN, skladové karty, plán rozmístění</w:t>
      </w:r>
    </w:p>
    <w:p>
      <w:pPr>
        <w:keepNext w:val="0"/>
        <w:keepLines w:val="1"/>
        <w:framePr w:w="10766" w:h="63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•Běžný skladový inventář a vybavení</w:t>
      </w:r>
    </w:p>
    <w:p>
      <w:pPr>
        <w:keepNext w:val="0"/>
        <w:keepLines w:val="1"/>
        <w:framePr w:w="10766" w:h="63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•Zboží a materiál určené k příjmu </w:t>
      </w:r>
    </w:p>
    <w:p>
      <w:pPr>
        <w:keepNext w:val="0"/>
        <w:keepLines w:val="1"/>
        <w:framePr w:w="10766" w:h="63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•Zboží a materiál určené k expedici</w:t>
      </w:r>
    </w:p>
    <w:p>
      <w:pPr>
        <w:keepNext w:val="0"/>
        <w:keepLines w:val="1"/>
        <w:framePr w:w="10766" w:h="63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 s vhodným software</w:t>
      </w:r>
    </w:p>
    <w:p>
      <w:pPr>
        <w:keepNext w:val="0"/>
        <w:keepLines w:val="1"/>
        <w:framePr w:w="10766" w:h="63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při zaskladňování uplatňovat princip FIFO</w:t>
      </w:r>
    </w:p>
    <w:p>
      <w:pPr>
        <w:keepNext w:val="0"/>
        <w:keepLines w:val="1"/>
        <w:framePr w:w="10766" w:h="63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•Technika pro balení/páskování zboží a materiálu</w:t>
      </w:r>
    </w:p>
    <w:p>
      <w:pPr>
        <w:keepNext w:val="0"/>
        <w:keepLines w:val="0"/>
        <w:framePr w:w="10766" w:h="63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3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9062"/>
        <w:rPr>
          <w:rStyle w:val="C3"/>
          <w:rtl w:val="0"/>
        </w:rPr>
      </w:pPr>
    </w:p>
    <w:p>
      <w:pPr>
        <w:pStyle w:val="P35"/>
        <w:framePr w:w="10710" w:h="340" w:hRule="exact" w:wrap="none" w:vAnchor="page" w:hAnchor="margin" w:x="28" w:y="9062"/>
        <w:rPr>
          <w:rStyle w:val="C25"/>
          <w:rtl w:val="0"/>
        </w:rPr>
      </w:pPr>
      <w:r>
        <w:rPr>
          <w:rStyle w:val="C25"/>
          <w:rtl w:val="0"/>
        </w:rPr>
        <w:t>Doba přípravy na zkoušku</w:t>
      </w:r>
    </w:p>
    <w:p>
      <w:pPr>
        <w:keepNext w:val="0"/>
        <w:keepLines w:val="0"/>
        <w:framePr w:w="10766" w:h="1041" w:hRule="exact" w:wrap="none" w:vAnchor="page" w:hAnchor="margin" w:x="0" w:y="94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keepNext w:val="0"/>
        <w:keepLines w:val="0"/>
        <w:framePr w:w="10766" w:h="1041" w:hRule="exact" w:wrap="none" w:vAnchor="page" w:hAnchor="margin" w:x="0" w:y="94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10670"/>
        <w:rPr>
          <w:rStyle w:val="C3"/>
          <w:rtl w:val="0"/>
        </w:rPr>
      </w:pPr>
    </w:p>
    <w:p>
      <w:pPr>
        <w:pStyle w:val="P35"/>
        <w:framePr w:w="10710" w:h="340" w:hRule="exact" w:wrap="none" w:vAnchor="page" w:hAnchor="margin" w:x="28" w:y="10670"/>
        <w:rPr>
          <w:rStyle w:val="C25"/>
          <w:rtl w:val="0"/>
        </w:rPr>
      </w:pPr>
      <w:r>
        <w:rPr>
          <w:rStyle w:val="C25"/>
          <w:rtl w:val="0"/>
        </w:rPr>
        <w:t>Doba pro vykonání zkoušky</w:t>
      </w:r>
    </w:p>
    <w:p>
      <w:pPr>
        <w:keepNext w:val="0"/>
        <w:keepLines w:val="0"/>
        <w:framePr w:w="10766" w:h="806" w:hRule="exact" w:wrap="none" w:vAnchor="page" w:hAnchor="margin" w:x="0" w:y="110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Manipulant/manipulantka interní logistiky v automobilovém průmyslu, 11.9.2026 17:00:59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VIZA AUTO CZ,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CZ LOKO,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ŠKODA TRANSPORTATION,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strojnická prof. Švejcara</w:t>
      </w:r>
    </w:p>
    <w:p>
      <w:pPr>
        <w:pStyle w:val="P21"/>
        <w:framePr w:w="7654" w:h="331" w:hRule="exact" w:wrap="none" w:vAnchor="page" w:hAnchor="margin" w:x="28" w:y="15940"/>
        <w:rPr>
          <w:rStyle w:val="C16"/>
          <w:rtl w:val="0"/>
        </w:rPr>
      </w:pPr>
      <w:r>
        <w:rPr>
          <w:rStyle w:val="C16"/>
          <w:rtl w:val="0"/>
        </w:rPr>
        <w:t>Manipulant/manipulantka interní logistiky v automobilovém průmyslu, 11.9.2026 17:00:59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764515E"/>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F506F3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F2CF32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