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5F9C2F7" Type="http://schemas.openxmlformats.org/officeDocument/2006/relationships/officeDocument" Target="/word/document.xml" /><Relationship Id="coreR35F9C2F7" Type="http://schemas.openxmlformats.org/package/2006/relationships/metadata/core-properties" Target="/docProps/core.xml" /><Relationship Id="customR35F9C2F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potápění (kód: 74-024-H)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potápění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07.10.2020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potápění, 11.9.2026 19:58:34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Aquatravel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Okružní 284, 37361 Hrdějovice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AST Divers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Mrštíkova 883/3, 70900 Ostrava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Diving Education Society s.r.o.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U Nisy 853/18, 46007 Liberec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EUROPEAN DIVING SCHOOL, s.r.o.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 xml:space="preserve">Stamicova  5689/2a, 58601 Jihlava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>Haták Miloslav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Močovice 210, 28601 Čáslav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IANTD Central Europe, s.r.o.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 xml:space="preserve">Za potokem  46/4, 10600 Praha 10</w:t>
      </w:r>
    </w:p>
    <w:p>
      <w:pPr>
        <w:pStyle w:val="P13"/>
        <w:framePr w:w="7847" w:h="376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Pěkník Silvestr</w:t>
      </w:r>
    </w:p>
    <w:p>
      <w:pPr>
        <w:pStyle w:val="P15"/>
        <w:framePr w:w="2784" w:h="376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Jedlová 1910, 70800 Ostrava</w:t>
      </w:r>
    </w:p>
    <w:p>
      <w:pPr>
        <w:pStyle w:val="P17"/>
        <w:framePr w:w="7847" w:h="376" w:hRule="exact" w:wrap="none" w:vAnchor="page" w:hAnchor="margin" w:x="45" w:y="636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418"/>
        <w:rPr>
          <w:rStyle w:val="C15"/>
          <w:rtl w:val="0"/>
        </w:rPr>
      </w:pPr>
      <w:r>
        <w:rPr>
          <w:rStyle w:val="C15"/>
          <w:rtl w:val="0"/>
        </w:rPr>
        <w:t>Svaz potápěčů ČR z.s.</w:t>
      </w:r>
    </w:p>
    <w:p>
      <w:pPr>
        <w:pStyle w:val="P19"/>
        <w:framePr w:w="2784" w:h="376" w:hRule="exact" w:wrap="none" w:vAnchor="page" w:hAnchor="margin" w:x="7937" w:y="636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418"/>
        <w:rPr>
          <w:rStyle w:val="C16"/>
          <w:rtl w:val="0"/>
        </w:rPr>
      </w:pPr>
      <w:r>
        <w:rPr>
          <w:rStyle w:val="C16"/>
          <w:rtl w:val="0"/>
        </w:rPr>
        <w:t>Na Strži 9, 14000 Praha 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Instruktor/instruktorka potápění, 11.9.2026 19:58:34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