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5728BB8" Type="http://schemas.openxmlformats.org/officeDocument/2006/relationships/officeDocument" Target="/word/document.xml" /><Relationship Id="coreR25728BB8" Type="http://schemas.openxmlformats.org/package/2006/relationships/metadata/core-properties" Target="/docProps/core.xml" /><Relationship Id="customR25728BB8"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Samostatný technik / samostatná technička scénického osvětlení (kód: 26-050-R)</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Elektrotechnika, telekomunikační a výpočetní technika (kód: 26)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Samostatný technik scénického osvětlení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6</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Zásady ochrany zdraví a majetku, ochrana před úrazem elektrickým proudem, bezpečnost při obsluze a práci na elektrickém zařízení</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6</w:t>
      </w:r>
    </w:p>
    <w:p>
      <w:pPr>
        <w:pStyle w:val="P16"/>
        <w:framePr w:w="9826" w:h="376" w:hRule="exact" w:wrap="none" w:vAnchor="page" w:hAnchor="margin" w:x="45" w:y="6226"/>
        <w:rPr>
          <w:rStyle w:val="C3"/>
          <w:rtl w:val="0"/>
        </w:rPr>
      </w:pPr>
    </w:p>
    <w:p>
      <w:pPr>
        <w:pStyle w:val="P17"/>
        <w:framePr w:w="9774" w:h="249" w:hRule="exact" w:wrap="none" w:vAnchor="page" w:hAnchor="margin" w:x="71" w:y="6282"/>
        <w:rPr>
          <w:rStyle w:val="C13"/>
          <w:rtl w:val="0"/>
        </w:rPr>
      </w:pPr>
      <w:r>
        <w:rPr>
          <w:rStyle w:val="C13"/>
          <w:rtl w:val="0"/>
        </w:rPr>
        <w:t>Orientace v postupech a metodách osvětlování natáčených filmových, divadelních a televizních scén</w:t>
      </w:r>
    </w:p>
    <w:p>
      <w:pPr>
        <w:pStyle w:val="P18"/>
        <w:framePr w:w="805" w:h="376" w:hRule="exact" w:wrap="none" w:vAnchor="page" w:hAnchor="margin" w:x="9916" w:y="6226"/>
        <w:rPr>
          <w:rStyle w:val="C3"/>
          <w:rtl w:val="0"/>
        </w:rPr>
      </w:pPr>
    </w:p>
    <w:p>
      <w:pPr>
        <w:pStyle w:val="P19"/>
        <w:framePr w:w="723" w:h="249" w:hRule="exact" w:wrap="none" w:vAnchor="page" w:hAnchor="margin" w:x="9972" w:y="6282"/>
        <w:rPr>
          <w:rStyle w:val="C14"/>
          <w:rtl w:val="0"/>
        </w:rPr>
      </w:pPr>
      <w:r>
        <w:rPr>
          <w:rStyle w:val="C14"/>
          <w:rtl w:val="0"/>
        </w:rPr>
        <w:t>6</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Kontrola a provádění funkčních zkoušek osvětlovací techniky</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6</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Plánování inovací, rekonstrukcí a pravidelných oprav systému osvětlovací a reprodukční techniky</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6</w:t>
      </w:r>
    </w:p>
    <w:p>
      <w:pPr>
        <w:pStyle w:val="P12"/>
        <w:framePr w:w="9826" w:h="607" w:hRule="exact" w:wrap="none" w:vAnchor="page" w:hAnchor="margin" w:x="45" w:y="7355"/>
        <w:rPr>
          <w:rStyle w:val="C3"/>
          <w:rtl w:val="0"/>
        </w:rPr>
      </w:pPr>
    </w:p>
    <w:p>
      <w:pPr>
        <w:pStyle w:val="P13"/>
        <w:framePr w:w="9774" w:h="480" w:hRule="exact" w:wrap="none" w:vAnchor="page" w:hAnchor="margin" w:x="71" w:y="7411"/>
        <w:rPr>
          <w:rStyle w:val="C11"/>
          <w:rtl w:val="0"/>
        </w:rPr>
      </w:pPr>
      <w:r>
        <w:rPr>
          <w:rStyle w:val="C11"/>
          <w:rtl w:val="0"/>
        </w:rPr>
        <w:t>Orientace v harmonogramu natáčení jednotlivých scén filmu, divadelního představení apod. a v systémech záznamu, evidence o průběhu a stavu natáčení</w:t>
      </w:r>
    </w:p>
    <w:p>
      <w:pPr>
        <w:pStyle w:val="P14"/>
        <w:framePr w:w="805" w:h="607" w:hRule="exact" w:wrap="none" w:vAnchor="page" w:hAnchor="margin" w:x="9916" w:y="7355"/>
        <w:rPr>
          <w:rStyle w:val="C3"/>
          <w:rtl w:val="0"/>
        </w:rPr>
      </w:pPr>
    </w:p>
    <w:p>
      <w:pPr>
        <w:pStyle w:val="P15"/>
        <w:framePr w:w="723" w:h="480" w:hRule="exact" w:wrap="none" w:vAnchor="page" w:hAnchor="margin" w:x="9972" w:y="7411"/>
        <w:rPr>
          <w:rStyle w:val="C12"/>
          <w:rtl w:val="0"/>
        </w:rPr>
      </w:pPr>
      <w:r>
        <w:rPr>
          <w:rStyle w:val="C12"/>
          <w:rtl w:val="0"/>
        </w:rPr>
        <w:t>6</w:t>
      </w:r>
    </w:p>
    <w:p>
      <w:pPr>
        <w:pStyle w:val="P16"/>
        <w:framePr w:w="9826" w:h="376" w:hRule="exact" w:wrap="none" w:vAnchor="page" w:hAnchor="margin" w:x="45" w:y="7962"/>
        <w:rPr>
          <w:rStyle w:val="C3"/>
          <w:rtl w:val="0"/>
        </w:rPr>
      </w:pPr>
    </w:p>
    <w:p>
      <w:pPr>
        <w:pStyle w:val="P17"/>
        <w:framePr w:w="9774" w:h="249" w:hRule="exact" w:wrap="none" w:vAnchor="page" w:hAnchor="margin" w:x="71" w:y="8018"/>
        <w:rPr>
          <w:rStyle w:val="C13"/>
          <w:rtl w:val="0"/>
        </w:rPr>
      </w:pPr>
      <w:r>
        <w:rPr>
          <w:rStyle w:val="C13"/>
          <w:rtl w:val="0"/>
        </w:rPr>
        <w:t>Vyhotovování záznamů a dokumentace</w:t>
      </w:r>
    </w:p>
    <w:p>
      <w:pPr>
        <w:pStyle w:val="P18"/>
        <w:framePr w:w="805" w:h="376" w:hRule="exact" w:wrap="none" w:vAnchor="page" w:hAnchor="margin" w:x="9916" w:y="7962"/>
        <w:rPr>
          <w:rStyle w:val="C3"/>
          <w:rtl w:val="0"/>
        </w:rPr>
      </w:pPr>
    </w:p>
    <w:p>
      <w:pPr>
        <w:pStyle w:val="P19"/>
        <w:framePr w:w="723" w:h="249" w:hRule="exact" w:wrap="none" w:vAnchor="page" w:hAnchor="margin" w:x="9972" w:y="8018"/>
        <w:rPr>
          <w:rStyle w:val="C14"/>
          <w:rtl w:val="0"/>
        </w:rPr>
      </w:pPr>
      <w:r>
        <w:rPr>
          <w:rStyle w:val="C14"/>
          <w:rtl w:val="0"/>
        </w:rPr>
        <w:t>6</w:t>
      </w:r>
    </w:p>
    <w:p>
      <w:pPr>
        <w:pStyle w:val="P12"/>
        <w:framePr w:w="9826" w:h="376" w:hRule="exact" w:wrap="none" w:vAnchor="page" w:hAnchor="margin" w:x="45" w:y="8338"/>
        <w:rPr>
          <w:rStyle w:val="C3"/>
          <w:rtl w:val="0"/>
        </w:rPr>
      </w:pPr>
    </w:p>
    <w:p>
      <w:pPr>
        <w:pStyle w:val="P13"/>
        <w:framePr w:w="9774" w:h="249" w:hRule="exact" w:wrap="none" w:vAnchor="page" w:hAnchor="margin" w:x="71" w:y="8394"/>
        <w:rPr>
          <w:rStyle w:val="C11"/>
          <w:rtl w:val="0"/>
        </w:rPr>
      </w:pPr>
      <w:r>
        <w:rPr>
          <w:rStyle w:val="C11"/>
          <w:rtl w:val="0"/>
        </w:rPr>
        <w:t>Měření světelných veličin a parametrů</w:t>
      </w:r>
    </w:p>
    <w:p>
      <w:pPr>
        <w:pStyle w:val="P14"/>
        <w:framePr w:w="805" w:h="376" w:hRule="exact" w:wrap="none" w:vAnchor="page" w:hAnchor="margin" w:x="9916" w:y="8338"/>
        <w:rPr>
          <w:rStyle w:val="C3"/>
          <w:rtl w:val="0"/>
        </w:rPr>
      </w:pPr>
    </w:p>
    <w:p>
      <w:pPr>
        <w:pStyle w:val="P15"/>
        <w:framePr w:w="723" w:h="249" w:hRule="exact" w:wrap="none" w:vAnchor="page" w:hAnchor="margin" w:x="9972" w:y="8394"/>
        <w:rPr>
          <w:rStyle w:val="C12"/>
          <w:rtl w:val="0"/>
        </w:rPr>
      </w:pPr>
      <w:r>
        <w:rPr>
          <w:rStyle w:val="C12"/>
          <w:rtl w:val="0"/>
        </w:rPr>
        <w:t>6</w:t>
      </w:r>
    </w:p>
    <w:p>
      <w:pPr>
        <w:pStyle w:val="P16"/>
        <w:framePr w:w="9826" w:h="376" w:hRule="exact" w:wrap="none" w:vAnchor="page" w:hAnchor="margin" w:x="45" w:y="8714"/>
        <w:rPr>
          <w:rStyle w:val="C3"/>
          <w:rtl w:val="0"/>
        </w:rPr>
      </w:pPr>
    </w:p>
    <w:p>
      <w:pPr>
        <w:pStyle w:val="P17"/>
        <w:framePr w:w="9774" w:h="249" w:hRule="exact" w:wrap="none" w:vAnchor="page" w:hAnchor="margin" w:x="71" w:y="8770"/>
        <w:rPr>
          <w:rStyle w:val="C13"/>
          <w:rtl w:val="0"/>
        </w:rPr>
      </w:pPr>
      <w:r>
        <w:rPr>
          <w:rStyle w:val="C13"/>
          <w:rtl w:val="0"/>
        </w:rPr>
        <w:t>Měření elektrických veličin, vyhodnocení naměřených hodnot</w:t>
      </w:r>
    </w:p>
    <w:p>
      <w:pPr>
        <w:pStyle w:val="P18"/>
        <w:framePr w:w="805" w:h="376" w:hRule="exact" w:wrap="none" w:vAnchor="page" w:hAnchor="margin" w:x="9916" w:y="8714"/>
        <w:rPr>
          <w:rStyle w:val="C3"/>
          <w:rtl w:val="0"/>
        </w:rPr>
      </w:pPr>
    </w:p>
    <w:p>
      <w:pPr>
        <w:pStyle w:val="P19"/>
        <w:framePr w:w="723" w:h="249" w:hRule="exact" w:wrap="none" w:vAnchor="page" w:hAnchor="margin" w:x="9972" w:y="8770"/>
        <w:rPr>
          <w:rStyle w:val="C14"/>
          <w:rtl w:val="0"/>
        </w:rPr>
      </w:pPr>
      <w:r>
        <w:rPr>
          <w:rStyle w:val="C14"/>
          <w:rtl w:val="0"/>
        </w:rPr>
        <w:t>6</w:t>
      </w:r>
    </w:p>
    <w:p>
      <w:pPr>
        <w:pStyle w:val="P12"/>
        <w:framePr w:w="9826" w:h="376" w:hRule="exact" w:wrap="none" w:vAnchor="page" w:hAnchor="margin" w:x="45" w:y="9091"/>
        <w:rPr>
          <w:rStyle w:val="C3"/>
          <w:rtl w:val="0"/>
        </w:rPr>
      </w:pPr>
    </w:p>
    <w:p>
      <w:pPr>
        <w:pStyle w:val="P13"/>
        <w:framePr w:w="9774" w:h="249" w:hRule="exact" w:wrap="none" w:vAnchor="page" w:hAnchor="margin" w:x="71" w:y="9147"/>
        <w:rPr>
          <w:rStyle w:val="C11"/>
          <w:rtl w:val="0"/>
        </w:rPr>
      </w:pPr>
      <w:r>
        <w:rPr>
          <w:rStyle w:val="C11"/>
          <w:rtl w:val="0"/>
        </w:rPr>
        <w:t>Vypracování návrhu rozmístění osvětlovací a projekční techniky pro osvětlení jednotlivých scén</w:t>
      </w:r>
    </w:p>
    <w:p>
      <w:pPr>
        <w:pStyle w:val="P14"/>
        <w:framePr w:w="805" w:h="376" w:hRule="exact" w:wrap="none" w:vAnchor="page" w:hAnchor="margin" w:x="9916" w:y="9091"/>
        <w:rPr>
          <w:rStyle w:val="C3"/>
          <w:rtl w:val="0"/>
        </w:rPr>
      </w:pPr>
    </w:p>
    <w:p>
      <w:pPr>
        <w:pStyle w:val="P15"/>
        <w:framePr w:w="723" w:h="249" w:hRule="exact" w:wrap="none" w:vAnchor="page" w:hAnchor="margin" w:x="9972" w:y="9147"/>
        <w:rPr>
          <w:rStyle w:val="C12"/>
          <w:rtl w:val="0"/>
        </w:rPr>
      </w:pPr>
      <w:r>
        <w:rPr>
          <w:rStyle w:val="C12"/>
          <w:rtl w:val="0"/>
        </w:rPr>
        <w:t>6</w:t>
      </w:r>
    </w:p>
    <w:p>
      <w:pPr>
        <w:pStyle w:val="P16"/>
        <w:framePr w:w="9826" w:h="376" w:hRule="exact" w:wrap="none" w:vAnchor="page" w:hAnchor="margin" w:x="45" w:y="9467"/>
        <w:rPr>
          <w:rStyle w:val="C3"/>
          <w:rtl w:val="0"/>
        </w:rPr>
      </w:pPr>
    </w:p>
    <w:p>
      <w:pPr>
        <w:pStyle w:val="P17"/>
        <w:framePr w:w="9774" w:h="249" w:hRule="exact" w:wrap="none" w:vAnchor="page" w:hAnchor="margin" w:x="71" w:y="9523"/>
        <w:rPr>
          <w:rStyle w:val="C13"/>
          <w:rtl w:val="0"/>
        </w:rPr>
      </w:pPr>
      <w:r>
        <w:rPr>
          <w:rStyle w:val="C13"/>
          <w:rtl w:val="0"/>
        </w:rPr>
        <w:t>Navrhování technického řešení osvětlování natáčecích scén</w:t>
      </w:r>
    </w:p>
    <w:p>
      <w:pPr>
        <w:pStyle w:val="P18"/>
        <w:framePr w:w="805" w:h="376" w:hRule="exact" w:wrap="none" w:vAnchor="page" w:hAnchor="margin" w:x="9916" w:y="9467"/>
        <w:rPr>
          <w:rStyle w:val="C3"/>
          <w:rtl w:val="0"/>
        </w:rPr>
      </w:pPr>
    </w:p>
    <w:p>
      <w:pPr>
        <w:pStyle w:val="P19"/>
        <w:framePr w:w="723" w:h="249" w:hRule="exact" w:wrap="none" w:vAnchor="page" w:hAnchor="margin" w:x="9972" w:y="9523"/>
        <w:rPr>
          <w:rStyle w:val="C14"/>
          <w:rtl w:val="0"/>
        </w:rPr>
      </w:pPr>
      <w:r>
        <w:rPr>
          <w:rStyle w:val="C14"/>
          <w:rtl w:val="0"/>
        </w:rPr>
        <w:t>6</w:t>
      </w:r>
    </w:p>
    <w:p>
      <w:pPr>
        <w:pStyle w:val="P12"/>
        <w:framePr w:w="9826" w:h="376" w:hRule="exact" w:wrap="none" w:vAnchor="page" w:hAnchor="margin" w:x="45" w:y="9843"/>
        <w:rPr>
          <w:rStyle w:val="C3"/>
          <w:rtl w:val="0"/>
        </w:rPr>
      </w:pPr>
    </w:p>
    <w:p>
      <w:pPr>
        <w:pStyle w:val="P13"/>
        <w:framePr w:w="9774" w:h="249" w:hRule="exact" w:wrap="none" w:vAnchor="page" w:hAnchor="margin" w:x="71" w:y="9899"/>
        <w:rPr>
          <w:rStyle w:val="C11"/>
          <w:rtl w:val="0"/>
        </w:rPr>
      </w:pPr>
      <w:r>
        <w:rPr>
          <w:rStyle w:val="C11"/>
          <w:rtl w:val="0"/>
        </w:rPr>
        <w:t>Výpočet max. přípustného příkonu elektrické energie s důrazem na odebíraný proud</w:t>
      </w:r>
    </w:p>
    <w:p>
      <w:pPr>
        <w:pStyle w:val="P14"/>
        <w:framePr w:w="805" w:h="376" w:hRule="exact" w:wrap="none" w:vAnchor="page" w:hAnchor="margin" w:x="9916" w:y="9843"/>
        <w:rPr>
          <w:rStyle w:val="C3"/>
          <w:rtl w:val="0"/>
        </w:rPr>
      </w:pPr>
    </w:p>
    <w:p>
      <w:pPr>
        <w:pStyle w:val="P15"/>
        <w:framePr w:w="723" w:h="249" w:hRule="exact" w:wrap="none" w:vAnchor="page" w:hAnchor="margin" w:x="9972" w:y="9899"/>
        <w:rPr>
          <w:rStyle w:val="C12"/>
          <w:rtl w:val="0"/>
        </w:rPr>
      </w:pPr>
      <w:r>
        <w:rPr>
          <w:rStyle w:val="C12"/>
          <w:rtl w:val="0"/>
        </w:rPr>
        <w:t>6</w:t>
      </w:r>
    </w:p>
    <w:p>
      <w:pPr>
        <w:pStyle w:val="P16"/>
        <w:framePr w:w="9826" w:h="607" w:hRule="exact" w:wrap="none" w:vAnchor="page" w:hAnchor="margin" w:x="45" w:y="10219"/>
        <w:rPr>
          <w:rStyle w:val="C3"/>
          <w:rtl w:val="0"/>
        </w:rPr>
      </w:pPr>
    </w:p>
    <w:p>
      <w:pPr>
        <w:pStyle w:val="P17"/>
        <w:framePr w:w="9774" w:h="480" w:hRule="exact" w:wrap="none" w:vAnchor="page" w:hAnchor="margin" w:x="71" w:y="10275"/>
        <w:rPr>
          <w:rStyle w:val="C13"/>
          <w:rtl w:val="0"/>
        </w:rPr>
      </w:pPr>
      <w:r>
        <w:rPr>
          <w:rStyle w:val="C13"/>
          <w:rtl w:val="0"/>
        </w:rPr>
        <w:t>Průběžné měření a regulace úrovní odběrů elektrické energie osvětlovací a projekční techniky scénického osvětlení</w:t>
      </w:r>
    </w:p>
    <w:p>
      <w:pPr>
        <w:pStyle w:val="P18"/>
        <w:framePr w:w="805" w:h="607" w:hRule="exact" w:wrap="none" w:vAnchor="page" w:hAnchor="margin" w:x="9916" w:y="10219"/>
        <w:rPr>
          <w:rStyle w:val="C3"/>
          <w:rtl w:val="0"/>
        </w:rPr>
      </w:pPr>
    </w:p>
    <w:p>
      <w:pPr>
        <w:pStyle w:val="P19"/>
        <w:framePr w:w="723" w:h="480" w:hRule="exact" w:wrap="none" w:vAnchor="page" w:hAnchor="margin" w:x="9972" w:y="10275"/>
        <w:rPr>
          <w:rStyle w:val="C14"/>
          <w:rtl w:val="0"/>
        </w:rPr>
      </w:pPr>
      <w:r>
        <w:rPr>
          <w:rStyle w:val="C14"/>
          <w:rtl w:val="0"/>
        </w:rPr>
        <w:t>6</w:t>
      </w:r>
    </w:p>
    <w:p>
      <w:pPr>
        <w:pStyle w:val="P12"/>
        <w:framePr w:w="9826" w:h="376" w:hRule="exact" w:wrap="none" w:vAnchor="page" w:hAnchor="margin" w:x="45" w:y="10826"/>
        <w:rPr>
          <w:rStyle w:val="C3"/>
          <w:rtl w:val="0"/>
        </w:rPr>
      </w:pPr>
    </w:p>
    <w:p>
      <w:pPr>
        <w:pStyle w:val="P13"/>
        <w:framePr w:w="9774" w:h="249" w:hRule="exact" w:wrap="none" w:vAnchor="page" w:hAnchor="margin" w:x="71" w:y="10882"/>
        <w:rPr>
          <w:rStyle w:val="C11"/>
          <w:rtl w:val="0"/>
        </w:rPr>
      </w:pPr>
      <w:r>
        <w:rPr>
          <w:rStyle w:val="C11"/>
          <w:rtl w:val="0"/>
        </w:rPr>
        <w:t>Zapojení osvětlovací a projekční techniky do elektrických napájecích a signálových cest</w:t>
      </w:r>
    </w:p>
    <w:p>
      <w:pPr>
        <w:pStyle w:val="P14"/>
        <w:framePr w:w="805" w:h="376" w:hRule="exact" w:wrap="none" w:vAnchor="page" w:hAnchor="margin" w:x="9916" w:y="10826"/>
        <w:rPr>
          <w:rStyle w:val="C3"/>
          <w:rtl w:val="0"/>
        </w:rPr>
      </w:pPr>
    </w:p>
    <w:p>
      <w:pPr>
        <w:pStyle w:val="P15"/>
        <w:framePr w:w="723" w:h="249" w:hRule="exact" w:wrap="none" w:vAnchor="page" w:hAnchor="margin" w:x="9972" w:y="10882"/>
        <w:rPr>
          <w:rStyle w:val="C12"/>
          <w:rtl w:val="0"/>
        </w:rPr>
      </w:pPr>
      <w:r>
        <w:rPr>
          <w:rStyle w:val="C12"/>
          <w:rtl w:val="0"/>
        </w:rPr>
        <w:t>6</w:t>
      </w:r>
    </w:p>
    <w:p>
      <w:pPr>
        <w:pStyle w:val="P16"/>
        <w:framePr w:w="9826" w:h="376" w:hRule="exact" w:wrap="none" w:vAnchor="page" w:hAnchor="margin" w:x="45" w:y="11202"/>
        <w:rPr>
          <w:rStyle w:val="C3"/>
          <w:rtl w:val="0"/>
        </w:rPr>
      </w:pPr>
    </w:p>
    <w:p>
      <w:pPr>
        <w:pStyle w:val="P17"/>
        <w:framePr w:w="9774" w:h="249" w:hRule="exact" w:wrap="none" w:vAnchor="page" w:hAnchor="margin" w:x="71" w:y="11258"/>
        <w:rPr>
          <w:rStyle w:val="C13"/>
          <w:rtl w:val="0"/>
        </w:rPr>
      </w:pPr>
      <w:r>
        <w:rPr>
          <w:rStyle w:val="C13"/>
          <w:rtl w:val="0"/>
        </w:rPr>
        <w:t>Sestavování světelného scénáře představení a záznam světelných scén pro regulaci scénického osvětlení</w:t>
      </w:r>
    </w:p>
    <w:p>
      <w:pPr>
        <w:pStyle w:val="P18"/>
        <w:framePr w:w="805" w:h="376" w:hRule="exact" w:wrap="none" w:vAnchor="page" w:hAnchor="margin" w:x="9916" w:y="11202"/>
        <w:rPr>
          <w:rStyle w:val="C3"/>
          <w:rtl w:val="0"/>
        </w:rPr>
      </w:pPr>
    </w:p>
    <w:p>
      <w:pPr>
        <w:pStyle w:val="P19"/>
        <w:framePr w:w="723" w:h="249" w:hRule="exact" w:wrap="none" w:vAnchor="page" w:hAnchor="margin" w:x="9972" w:y="11258"/>
        <w:rPr>
          <w:rStyle w:val="C14"/>
          <w:rtl w:val="0"/>
        </w:rPr>
      </w:pPr>
      <w:r>
        <w:rPr>
          <w:rStyle w:val="C14"/>
          <w:rtl w:val="0"/>
        </w:rPr>
        <w:t>6</w:t>
      </w:r>
    </w:p>
    <w:p>
      <w:pPr>
        <w:pStyle w:val="P12"/>
        <w:framePr w:w="9826" w:h="607" w:hRule="exact" w:wrap="none" w:vAnchor="page" w:hAnchor="margin" w:x="45" w:y="11579"/>
        <w:rPr>
          <w:rStyle w:val="C3"/>
          <w:rtl w:val="0"/>
        </w:rPr>
      </w:pPr>
    </w:p>
    <w:p>
      <w:pPr>
        <w:pStyle w:val="P13"/>
        <w:framePr w:w="9774" w:h="480" w:hRule="exact" w:wrap="none" w:vAnchor="page" w:hAnchor="margin" w:x="71" w:y="11635"/>
        <w:rPr>
          <w:rStyle w:val="C11"/>
          <w:rtl w:val="0"/>
        </w:rPr>
      </w:pPr>
      <w:r>
        <w:rPr>
          <w:rStyle w:val="C11"/>
          <w:rtl w:val="0"/>
        </w:rPr>
        <w:t>Orientace v technické dokumentaci a normách, používání této dokumentace při práci na světlotechnických a optoelektronických zařízeních</w:t>
      </w:r>
    </w:p>
    <w:p>
      <w:pPr>
        <w:pStyle w:val="P14"/>
        <w:framePr w:w="805" w:h="607" w:hRule="exact" w:wrap="none" w:vAnchor="page" w:hAnchor="margin" w:x="9916" w:y="11579"/>
        <w:rPr>
          <w:rStyle w:val="C3"/>
          <w:rtl w:val="0"/>
        </w:rPr>
      </w:pPr>
    </w:p>
    <w:p>
      <w:pPr>
        <w:pStyle w:val="P15"/>
        <w:framePr w:w="723" w:h="480" w:hRule="exact" w:wrap="none" w:vAnchor="page" w:hAnchor="margin" w:x="9972" w:y="11635"/>
        <w:rPr>
          <w:rStyle w:val="C12"/>
          <w:rtl w:val="0"/>
        </w:rPr>
      </w:pPr>
      <w:r>
        <w:rPr>
          <w:rStyle w:val="C12"/>
          <w:rtl w:val="0"/>
        </w:rPr>
        <w:t>6</w:t>
      </w:r>
    </w:p>
    <w:p>
      <w:pPr>
        <w:pStyle w:val="P7"/>
        <w:framePr w:w="8788" w:h="340" w:hRule="exact" w:wrap="none" w:vAnchor="page" w:hAnchor="margin" w:x="28" w:y="12412"/>
        <w:rPr>
          <w:rStyle w:val="C8"/>
          <w:rtl w:val="0"/>
        </w:rPr>
      </w:pPr>
      <w:r>
        <w:rPr>
          <w:rStyle w:val="C8"/>
          <w:rtl w:val="0"/>
        </w:rPr>
        <w:t>Platnost standardu</w:t>
      </w:r>
    </w:p>
    <w:p>
      <w:pPr>
        <w:pStyle w:val="P20"/>
        <w:framePr w:w="2928" w:h="248" w:hRule="exact" w:wrap="none" w:vAnchor="page" w:hAnchor="margin" w:x="28" w:y="12752"/>
        <w:rPr>
          <w:rStyle w:val="C15"/>
          <w:rtl w:val="0"/>
        </w:rPr>
      </w:pPr>
      <w:r>
        <w:rPr>
          <w:rStyle w:val="C15"/>
          <w:rtl w:val="0"/>
        </w:rPr>
        <w:t>Standard je platný od: 16.12.2022</w:t>
      </w:r>
    </w:p>
    <w:p>
      <w:pPr>
        <w:pStyle w:val="P21"/>
        <w:framePr w:w="7654" w:h="331" w:hRule="exact" w:wrap="none" w:vAnchor="page" w:hAnchor="margin" w:x="28" w:y="15940"/>
        <w:rPr>
          <w:rStyle w:val="C16"/>
          <w:rtl w:val="0"/>
        </w:rPr>
      </w:pPr>
      <w:r>
        <w:rPr>
          <w:rStyle w:val="C16"/>
          <w:rtl w:val="0"/>
        </w:rPr>
        <w:t>Samostatný technik / samostatná technička scénického osvětlení, 11.9.2026 20:08:32</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Zásady ochrany zdraví a majetku, ochrana před úrazem elektrickým proudem, bezpečnost při obsluze a práci na elektrickém zařízení</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607" w:hRule="exact" w:wrap="none" w:vAnchor="page" w:hAnchor="margin" w:x="45" w:y="3735"/>
        <w:rPr>
          <w:rStyle w:val="C3"/>
          <w:rtl w:val="0"/>
        </w:rPr>
      </w:pPr>
    </w:p>
    <w:p>
      <w:pPr>
        <w:pStyle w:val="P13"/>
        <w:framePr w:w="6658" w:h="480" w:hRule="exact" w:wrap="none" w:vAnchor="page" w:hAnchor="margin" w:x="71" w:y="3791"/>
        <w:rPr>
          <w:rStyle w:val="C11"/>
          <w:rtl w:val="0"/>
        </w:rPr>
      </w:pPr>
      <w:r>
        <w:rPr>
          <w:rStyle w:val="C11"/>
          <w:rtl w:val="0"/>
        </w:rPr>
        <w:t>a) Navrhnout možný obsah interního předpisu pro bezpečnou obsluhu a práci s technickými prostředky scénického osvětlení</w:t>
      </w:r>
    </w:p>
    <w:p>
      <w:pPr>
        <w:pStyle w:val="P28"/>
        <w:framePr w:w="3921" w:h="607" w:hRule="exact" w:wrap="none" w:vAnchor="page" w:hAnchor="margin" w:x="6800" w:y="3735"/>
        <w:rPr>
          <w:rStyle w:val="C3"/>
          <w:rtl w:val="0"/>
        </w:rPr>
      </w:pPr>
    </w:p>
    <w:p>
      <w:pPr>
        <w:pStyle w:val="P29"/>
        <w:framePr w:w="3839" w:h="480" w:hRule="exact" w:wrap="none" w:vAnchor="page" w:hAnchor="margin" w:x="6856" w:y="3791"/>
        <w:rPr>
          <w:rStyle w:val="C21"/>
          <w:rtl w:val="0"/>
        </w:rPr>
      </w:pPr>
      <w:r>
        <w:rPr>
          <w:rStyle w:val="C21"/>
          <w:rtl w:val="0"/>
        </w:rPr>
        <w:t>Praktické předvedení a ústní ověření</w:t>
      </w:r>
    </w:p>
    <w:p>
      <w:pPr>
        <w:pStyle w:val="P16"/>
        <w:framePr w:w="6710" w:h="607" w:hRule="exact" w:wrap="none" w:vAnchor="page" w:hAnchor="margin" w:x="45" w:y="4341"/>
        <w:rPr>
          <w:rStyle w:val="C3"/>
          <w:rtl w:val="0"/>
        </w:rPr>
      </w:pPr>
    </w:p>
    <w:p>
      <w:pPr>
        <w:pStyle w:val="P17"/>
        <w:framePr w:w="6658" w:h="480" w:hRule="exact" w:wrap="none" w:vAnchor="page" w:hAnchor="margin" w:x="71" w:y="4397"/>
        <w:rPr>
          <w:rStyle w:val="C13"/>
          <w:rtl w:val="0"/>
        </w:rPr>
      </w:pPr>
      <w:r>
        <w:rPr>
          <w:rStyle w:val="C13"/>
          <w:rtl w:val="0"/>
        </w:rPr>
        <w:t>b) Popsat přístup k tvorbě havarijního plánu s využitím environmentálních aspektů a dopadů</w:t>
      </w:r>
    </w:p>
    <w:p>
      <w:pPr>
        <w:pStyle w:val="P30"/>
        <w:framePr w:w="3921" w:h="607" w:hRule="exact" w:wrap="none" w:vAnchor="page" w:hAnchor="margin" w:x="6800" w:y="4341"/>
        <w:rPr>
          <w:rStyle w:val="C3"/>
          <w:rtl w:val="0"/>
        </w:rPr>
      </w:pPr>
    </w:p>
    <w:p>
      <w:pPr>
        <w:pStyle w:val="P31"/>
        <w:framePr w:w="3839" w:h="480" w:hRule="exact" w:wrap="none" w:vAnchor="page" w:hAnchor="margin" w:x="6856" w:y="4397"/>
        <w:rPr>
          <w:rStyle w:val="C22"/>
          <w:rtl w:val="0"/>
        </w:rPr>
      </w:pPr>
      <w:r>
        <w:rPr>
          <w:rStyle w:val="C22"/>
          <w:rtl w:val="0"/>
        </w:rPr>
        <w:t>Písemné a ústní ověření</w:t>
      </w:r>
    </w:p>
    <w:p>
      <w:pPr>
        <w:pStyle w:val="P12"/>
        <w:framePr w:w="6710" w:h="607" w:hRule="exact" w:wrap="none" w:vAnchor="page" w:hAnchor="margin" w:x="45" w:y="4948"/>
        <w:rPr>
          <w:rStyle w:val="C3"/>
          <w:rtl w:val="0"/>
        </w:rPr>
      </w:pPr>
    </w:p>
    <w:p>
      <w:pPr>
        <w:pStyle w:val="P13"/>
        <w:framePr w:w="6658" w:h="480" w:hRule="exact" w:wrap="none" w:vAnchor="page" w:hAnchor="margin" w:x="71" w:y="5004"/>
        <w:rPr>
          <w:rStyle w:val="C11"/>
          <w:rtl w:val="0"/>
        </w:rPr>
      </w:pPr>
      <w:r>
        <w:rPr>
          <w:rStyle w:val="C11"/>
          <w:rtl w:val="0"/>
        </w:rPr>
        <w:t>c) Navrhnout preventivní opatření k omezení příčin rizika požáru při montáži, opravách, zapojování a kontrole elektrických zařízení</w:t>
      </w:r>
    </w:p>
    <w:p>
      <w:pPr>
        <w:pStyle w:val="P28"/>
        <w:framePr w:w="3921" w:h="607" w:hRule="exact" w:wrap="none" w:vAnchor="page" w:hAnchor="margin" w:x="6800" w:y="4948"/>
        <w:rPr>
          <w:rStyle w:val="C3"/>
          <w:rtl w:val="0"/>
        </w:rPr>
      </w:pPr>
    </w:p>
    <w:p>
      <w:pPr>
        <w:pStyle w:val="P29"/>
        <w:framePr w:w="3839" w:h="480" w:hRule="exact" w:wrap="none" w:vAnchor="page" w:hAnchor="margin" w:x="6856" w:y="5004"/>
        <w:rPr>
          <w:rStyle w:val="C21"/>
          <w:rtl w:val="0"/>
        </w:rPr>
      </w:pPr>
      <w:r>
        <w:rPr>
          <w:rStyle w:val="C21"/>
          <w:rtl w:val="0"/>
        </w:rPr>
        <w:t>Písemné a ústní ověření</w:t>
      </w:r>
    </w:p>
    <w:p>
      <w:pPr>
        <w:pStyle w:val="P16"/>
        <w:framePr w:w="6710" w:h="376" w:hRule="exact" w:wrap="none" w:vAnchor="page" w:hAnchor="margin" w:x="45" w:y="5555"/>
        <w:rPr>
          <w:rStyle w:val="C3"/>
          <w:rtl w:val="0"/>
        </w:rPr>
      </w:pPr>
    </w:p>
    <w:p>
      <w:pPr>
        <w:pStyle w:val="P17"/>
        <w:framePr w:w="6658" w:h="249" w:hRule="exact" w:wrap="none" w:vAnchor="page" w:hAnchor="margin" w:x="71" w:y="5611"/>
        <w:rPr>
          <w:rStyle w:val="C13"/>
          <w:rtl w:val="0"/>
        </w:rPr>
      </w:pPr>
      <w:r>
        <w:rPr>
          <w:rStyle w:val="C13"/>
          <w:rtl w:val="0"/>
        </w:rPr>
        <w:t>d) Popsat zásady první pomoci při úrazu elektrickým proudem</w:t>
      </w:r>
    </w:p>
    <w:p>
      <w:pPr>
        <w:pStyle w:val="P30"/>
        <w:framePr w:w="3921" w:h="376" w:hRule="exact" w:wrap="none" w:vAnchor="page" w:hAnchor="margin" w:x="6800" w:y="5555"/>
        <w:rPr>
          <w:rStyle w:val="C3"/>
          <w:rtl w:val="0"/>
        </w:rPr>
      </w:pPr>
    </w:p>
    <w:p>
      <w:pPr>
        <w:pStyle w:val="P31"/>
        <w:framePr w:w="3839" w:h="249" w:hRule="exact" w:wrap="none" w:vAnchor="page" w:hAnchor="margin" w:x="6856" w:y="5611"/>
        <w:rPr>
          <w:rStyle w:val="C22"/>
          <w:rtl w:val="0"/>
        </w:rPr>
      </w:pPr>
      <w:r>
        <w:rPr>
          <w:rStyle w:val="C22"/>
          <w:rtl w:val="0"/>
        </w:rPr>
        <w:t>Ústní ověření</w:t>
      </w:r>
    </w:p>
    <w:p>
      <w:pPr>
        <w:pStyle w:val="P32"/>
        <w:framePr w:w="10710" w:h="248" w:hRule="exact" w:wrap="none" w:vAnchor="page" w:hAnchor="margin" w:x="28" w:y="6045"/>
        <w:rPr>
          <w:rStyle w:val="C23"/>
          <w:rtl w:val="0"/>
        </w:rPr>
      </w:pPr>
      <w:r>
        <w:rPr>
          <w:rStyle w:val="C23"/>
          <w:rtl w:val="0"/>
        </w:rPr>
        <w:t>Je třeba splnit všechna kritéria.</w:t>
      </w:r>
    </w:p>
    <w:p>
      <w:pPr>
        <w:pStyle w:val="P23"/>
        <w:framePr w:w="10710" w:h="547" w:hRule="exact" w:wrap="none" w:vAnchor="page" w:hAnchor="margin" w:x="28" w:y="6480"/>
        <w:rPr>
          <w:rStyle w:val="C18"/>
          <w:rtl w:val="0"/>
        </w:rPr>
      </w:pPr>
      <w:r>
        <w:rPr>
          <w:rStyle w:val="C18"/>
          <w:rtl w:val="0"/>
        </w:rPr>
        <w:t>Orientace v postupech a metodách osvětlování natáčených filmových, divadelních a televizních scén</w:t>
      </w:r>
    </w:p>
    <w:p>
      <w:pPr>
        <w:pStyle w:val="P24"/>
        <w:framePr w:w="6713" w:h="376" w:hRule="exact" w:wrap="none" w:vAnchor="page" w:hAnchor="margin" w:x="45" w:y="7127"/>
        <w:rPr>
          <w:rStyle w:val="C3"/>
          <w:rtl w:val="0"/>
        </w:rPr>
      </w:pPr>
    </w:p>
    <w:p>
      <w:pPr>
        <w:pStyle w:val="P25"/>
        <w:framePr w:w="6661" w:h="249" w:hRule="exact" w:wrap="none" w:vAnchor="page" w:hAnchor="margin" w:x="71" w:y="7198"/>
        <w:rPr>
          <w:rStyle w:val="C19"/>
          <w:rtl w:val="0"/>
        </w:rPr>
      </w:pPr>
      <w:r>
        <w:rPr>
          <w:rStyle w:val="C19"/>
          <w:rtl w:val="0"/>
        </w:rPr>
        <w:t>Kritéria hodnocení</w:t>
      </w:r>
    </w:p>
    <w:p>
      <w:pPr>
        <w:pStyle w:val="P26"/>
        <w:framePr w:w="3918" w:h="376" w:hRule="exact" w:wrap="none" w:vAnchor="page" w:hAnchor="margin" w:x="6803" w:y="7127"/>
        <w:rPr>
          <w:rStyle w:val="C3"/>
          <w:rtl w:val="0"/>
        </w:rPr>
      </w:pPr>
    </w:p>
    <w:p>
      <w:pPr>
        <w:pStyle w:val="P27"/>
        <w:framePr w:w="3836" w:h="249" w:hRule="exact" w:wrap="none" w:vAnchor="page" w:hAnchor="margin" w:x="6859" w:y="7198"/>
        <w:rPr>
          <w:rStyle w:val="C20"/>
          <w:rtl w:val="0"/>
        </w:rPr>
      </w:pPr>
      <w:r>
        <w:rPr>
          <w:rStyle w:val="C20"/>
          <w:rtl w:val="0"/>
        </w:rPr>
        <w:t>Způsoby ověření</w:t>
      </w:r>
    </w:p>
    <w:p>
      <w:pPr>
        <w:pStyle w:val="P12"/>
        <w:framePr w:w="6710" w:h="607" w:hRule="exact" w:wrap="none" w:vAnchor="page" w:hAnchor="margin" w:x="45" w:y="7503"/>
        <w:rPr>
          <w:rStyle w:val="C3"/>
          <w:rtl w:val="0"/>
        </w:rPr>
      </w:pPr>
    </w:p>
    <w:p>
      <w:pPr>
        <w:pStyle w:val="P13"/>
        <w:framePr w:w="6658" w:h="480" w:hRule="exact" w:wrap="none" w:vAnchor="page" w:hAnchor="margin" w:x="71" w:y="7559"/>
        <w:rPr>
          <w:rStyle w:val="C11"/>
          <w:rtl w:val="0"/>
        </w:rPr>
      </w:pPr>
      <w:r>
        <w:rPr>
          <w:rStyle w:val="C11"/>
          <w:rtl w:val="0"/>
        </w:rPr>
        <w:t>a) Objasnit základní metody a postupy osvětlování scén. Popsat základní rozdíly mezi osvětlováním interní a externí scény</w:t>
      </w:r>
    </w:p>
    <w:p>
      <w:pPr>
        <w:pStyle w:val="P28"/>
        <w:framePr w:w="3921" w:h="607" w:hRule="exact" w:wrap="none" w:vAnchor="page" w:hAnchor="margin" w:x="6800" w:y="7503"/>
        <w:rPr>
          <w:rStyle w:val="C3"/>
          <w:rtl w:val="0"/>
        </w:rPr>
      </w:pPr>
    </w:p>
    <w:p>
      <w:pPr>
        <w:pStyle w:val="P29"/>
        <w:framePr w:w="3839" w:h="480" w:hRule="exact" w:wrap="none" w:vAnchor="page" w:hAnchor="margin" w:x="6856" w:y="7559"/>
        <w:rPr>
          <w:rStyle w:val="C21"/>
          <w:rtl w:val="0"/>
        </w:rPr>
      </w:pPr>
      <w:r>
        <w:rPr>
          <w:rStyle w:val="C21"/>
          <w:rtl w:val="0"/>
        </w:rPr>
        <w:t>Písemné a ústní ověření</w:t>
      </w:r>
    </w:p>
    <w:p>
      <w:pPr>
        <w:pStyle w:val="P16"/>
        <w:framePr w:w="6710" w:h="607" w:hRule="exact" w:wrap="none" w:vAnchor="page" w:hAnchor="margin" w:x="45" w:y="8110"/>
        <w:rPr>
          <w:rStyle w:val="C3"/>
          <w:rtl w:val="0"/>
        </w:rPr>
      </w:pPr>
    </w:p>
    <w:p>
      <w:pPr>
        <w:pStyle w:val="P17"/>
        <w:framePr w:w="6658" w:h="480" w:hRule="exact" w:wrap="none" w:vAnchor="page" w:hAnchor="margin" w:x="71" w:y="8166"/>
        <w:rPr>
          <w:rStyle w:val="C13"/>
          <w:rtl w:val="0"/>
        </w:rPr>
      </w:pPr>
      <w:r>
        <w:rPr>
          <w:rStyle w:val="C13"/>
          <w:rtl w:val="0"/>
        </w:rPr>
        <w:t>b) Prokázat znalost současné používané odborné terminologie scénického osvětlení na seznamu odborných zkratek a pojmů</w:t>
      </w:r>
    </w:p>
    <w:p>
      <w:pPr>
        <w:pStyle w:val="P30"/>
        <w:framePr w:w="3921" w:h="607" w:hRule="exact" w:wrap="none" w:vAnchor="page" w:hAnchor="margin" w:x="6800" w:y="8110"/>
        <w:rPr>
          <w:rStyle w:val="C3"/>
          <w:rtl w:val="0"/>
        </w:rPr>
      </w:pPr>
    </w:p>
    <w:p>
      <w:pPr>
        <w:pStyle w:val="P31"/>
        <w:framePr w:w="3839" w:h="480" w:hRule="exact" w:wrap="none" w:vAnchor="page" w:hAnchor="margin" w:x="6856" w:y="8166"/>
        <w:rPr>
          <w:rStyle w:val="C22"/>
          <w:rtl w:val="0"/>
        </w:rPr>
      </w:pPr>
      <w:r>
        <w:rPr>
          <w:rStyle w:val="C22"/>
          <w:rtl w:val="0"/>
        </w:rPr>
        <w:t>Praktické předvedení a ústní ověření</w:t>
      </w:r>
    </w:p>
    <w:p>
      <w:pPr>
        <w:pStyle w:val="P12"/>
        <w:framePr w:w="6710" w:h="376" w:hRule="exact" w:wrap="none" w:vAnchor="page" w:hAnchor="margin" w:x="45" w:y="8717"/>
        <w:rPr>
          <w:rStyle w:val="C3"/>
          <w:rtl w:val="0"/>
        </w:rPr>
      </w:pPr>
    </w:p>
    <w:p>
      <w:pPr>
        <w:pStyle w:val="P13"/>
        <w:framePr w:w="6658" w:h="249" w:hRule="exact" w:wrap="none" w:vAnchor="page" w:hAnchor="margin" w:x="71" w:y="8773"/>
        <w:rPr>
          <w:rStyle w:val="C11"/>
          <w:rtl w:val="0"/>
        </w:rPr>
      </w:pPr>
      <w:r>
        <w:rPr>
          <w:rStyle w:val="C11"/>
          <w:rtl w:val="0"/>
        </w:rPr>
        <w:t>c) Popsat a určit obsah autorizovanou osobou předloženého „Lighting plot“</w:t>
      </w:r>
    </w:p>
    <w:p>
      <w:pPr>
        <w:pStyle w:val="P28"/>
        <w:framePr w:w="3921" w:h="376" w:hRule="exact" w:wrap="none" w:vAnchor="page" w:hAnchor="margin" w:x="6800" w:y="8717"/>
        <w:rPr>
          <w:rStyle w:val="C3"/>
          <w:rtl w:val="0"/>
        </w:rPr>
      </w:pPr>
    </w:p>
    <w:p>
      <w:pPr>
        <w:pStyle w:val="P29"/>
        <w:framePr w:w="3839" w:h="249" w:hRule="exact" w:wrap="none" w:vAnchor="page" w:hAnchor="margin" w:x="6856" w:y="8773"/>
        <w:rPr>
          <w:rStyle w:val="C21"/>
          <w:rtl w:val="0"/>
        </w:rPr>
      </w:pPr>
      <w:r>
        <w:rPr>
          <w:rStyle w:val="C21"/>
          <w:rtl w:val="0"/>
        </w:rPr>
        <w:t>Praktické předvedení a ústní ověření</w:t>
      </w:r>
    </w:p>
    <w:p>
      <w:pPr>
        <w:pStyle w:val="P32"/>
        <w:framePr w:w="10710" w:h="248" w:hRule="exact" w:wrap="none" w:vAnchor="page" w:hAnchor="margin" w:x="28" w:y="9207"/>
        <w:rPr>
          <w:rStyle w:val="C23"/>
          <w:rtl w:val="0"/>
        </w:rPr>
      </w:pPr>
      <w:r>
        <w:rPr>
          <w:rStyle w:val="C23"/>
          <w:rtl w:val="0"/>
        </w:rPr>
        <w:t>Je třeba splnit všechna kritéria.</w:t>
      </w:r>
    </w:p>
    <w:p>
      <w:pPr>
        <w:pStyle w:val="P23"/>
        <w:framePr w:w="10710" w:h="340" w:hRule="exact" w:wrap="none" w:vAnchor="page" w:hAnchor="margin" w:x="28" w:y="9642"/>
        <w:rPr>
          <w:rStyle w:val="C18"/>
          <w:rtl w:val="0"/>
        </w:rPr>
      </w:pPr>
      <w:r>
        <w:rPr>
          <w:rStyle w:val="C18"/>
          <w:rtl w:val="0"/>
        </w:rPr>
        <w:t>Kontrola a provádění funkčních zkoušek osvětlovací techniky</w:t>
      </w:r>
    </w:p>
    <w:p>
      <w:pPr>
        <w:pStyle w:val="P24"/>
        <w:framePr w:w="6713" w:h="376" w:hRule="exact" w:wrap="none" w:vAnchor="page" w:hAnchor="margin" w:x="45" w:y="10081"/>
        <w:rPr>
          <w:rStyle w:val="C3"/>
          <w:rtl w:val="0"/>
        </w:rPr>
      </w:pPr>
    </w:p>
    <w:p>
      <w:pPr>
        <w:pStyle w:val="P25"/>
        <w:framePr w:w="6661" w:h="249" w:hRule="exact" w:wrap="none" w:vAnchor="page" w:hAnchor="margin" w:x="71" w:y="10152"/>
        <w:rPr>
          <w:rStyle w:val="C19"/>
          <w:rtl w:val="0"/>
        </w:rPr>
      </w:pPr>
      <w:r>
        <w:rPr>
          <w:rStyle w:val="C19"/>
          <w:rtl w:val="0"/>
        </w:rPr>
        <w:t>Kritéria hodnocení</w:t>
      </w:r>
    </w:p>
    <w:p>
      <w:pPr>
        <w:pStyle w:val="P26"/>
        <w:framePr w:w="3918" w:h="376" w:hRule="exact" w:wrap="none" w:vAnchor="page" w:hAnchor="margin" w:x="6803" w:y="10081"/>
        <w:rPr>
          <w:rStyle w:val="C3"/>
          <w:rtl w:val="0"/>
        </w:rPr>
      </w:pPr>
    </w:p>
    <w:p>
      <w:pPr>
        <w:pStyle w:val="P27"/>
        <w:framePr w:w="3836" w:h="249" w:hRule="exact" w:wrap="none" w:vAnchor="page" w:hAnchor="margin" w:x="6859" w:y="10152"/>
        <w:rPr>
          <w:rStyle w:val="C20"/>
          <w:rtl w:val="0"/>
        </w:rPr>
      </w:pPr>
      <w:r>
        <w:rPr>
          <w:rStyle w:val="C20"/>
          <w:rtl w:val="0"/>
        </w:rPr>
        <w:t>Způsoby ověření</w:t>
      </w:r>
    </w:p>
    <w:p>
      <w:pPr>
        <w:pStyle w:val="P12"/>
        <w:framePr w:w="6710" w:h="376" w:hRule="exact" w:wrap="none" w:vAnchor="page" w:hAnchor="margin" w:x="45" w:y="10458"/>
        <w:rPr>
          <w:rStyle w:val="C3"/>
          <w:rtl w:val="0"/>
        </w:rPr>
      </w:pPr>
    </w:p>
    <w:p>
      <w:pPr>
        <w:pStyle w:val="P13"/>
        <w:framePr w:w="6658" w:h="249" w:hRule="exact" w:wrap="none" w:vAnchor="page" w:hAnchor="margin" w:x="71" w:y="10514"/>
        <w:rPr>
          <w:rStyle w:val="C11"/>
          <w:rtl w:val="0"/>
        </w:rPr>
      </w:pPr>
      <w:r>
        <w:rPr>
          <w:rStyle w:val="C11"/>
          <w:rtl w:val="0"/>
        </w:rPr>
        <w:t>a) Provést funkční zkoušku technického prostředku scénického osvětlení</w:t>
      </w:r>
    </w:p>
    <w:p>
      <w:pPr>
        <w:pStyle w:val="P28"/>
        <w:framePr w:w="3921" w:h="376" w:hRule="exact" w:wrap="none" w:vAnchor="page" w:hAnchor="margin" w:x="6800" w:y="10458"/>
        <w:rPr>
          <w:rStyle w:val="C3"/>
          <w:rtl w:val="0"/>
        </w:rPr>
      </w:pPr>
    </w:p>
    <w:p>
      <w:pPr>
        <w:pStyle w:val="P29"/>
        <w:framePr w:w="3839" w:h="249" w:hRule="exact" w:wrap="none" w:vAnchor="page" w:hAnchor="margin" w:x="6856" w:y="10514"/>
        <w:rPr>
          <w:rStyle w:val="C21"/>
          <w:rtl w:val="0"/>
        </w:rPr>
      </w:pPr>
      <w:r>
        <w:rPr>
          <w:rStyle w:val="C21"/>
          <w:rtl w:val="0"/>
        </w:rPr>
        <w:t>Praktické předvedení a ústní ověření</w:t>
      </w:r>
    </w:p>
    <w:p>
      <w:pPr>
        <w:pStyle w:val="P32"/>
        <w:framePr w:w="10710" w:h="248" w:hRule="exact" w:wrap="none" w:vAnchor="page" w:hAnchor="margin" w:x="28" w:y="10947"/>
        <w:rPr>
          <w:rStyle w:val="C23"/>
          <w:rtl w:val="0"/>
        </w:rPr>
      </w:pPr>
      <w:r>
        <w:rPr>
          <w:rStyle w:val="C23"/>
          <w:rtl w:val="0"/>
        </w:rPr>
        <w:t>Je třeba splnit toto kritérium.</w:t>
      </w:r>
    </w:p>
    <w:p>
      <w:pPr>
        <w:pStyle w:val="P23"/>
        <w:framePr w:w="10710" w:h="340" w:hRule="exact" w:wrap="none" w:vAnchor="page" w:hAnchor="margin" w:x="28" w:y="11383"/>
        <w:rPr>
          <w:rStyle w:val="C18"/>
          <w:rtl w:val="0"/>
        </w:rPr>
      </w:pPr>
      <w:r>
        <w:rPr>
          <w:rStyle w:val="C18"/>
          <w:rtl w:val="0"/>
        </w:rPr>
        <w:t>Plánování inovací, rekonstrukcí a pravidelných oprav systému osvětlovací a reprodukční techniky</w:t>
      </w:r>
    </w:p>
    <w:p>
      <w:pPr>
        <w:pStyle w:val="P24"/>
        <w:framePr w:w="6713" w:h="376" w:hRule="exact" w:wrap="none" w:vAnchor="page" w:hAnchor="margin" w:x="45" w:y="11822"/>
        <w:rPr>
          <w:rStyle w:val="C3"/>
          <w:rtl w:val="0"/>
        </w:rPr>
      </w:pPr>
    </w:p>
    <w:p>
      <w:pPr>
        <w:pStyle w:val="P25"/>
        <w:framePr w:w="6661" w:h="249" w:hRule="exact" w:wrap="none" w:vAnchor="page" w:hAnchor="margin" w:x="71" w:y="11893"/>
        <w:rPr>
          <w:rStyle w:val="C19"/>
          <w:rtl w:val="0"/>
        </w:rPr>
      </w:pPr>
      <w:r>
        <w:rPr>
          <w:rStyle w:val="C19"/>
          <w:rtl w:val="0"/>
        </w:rPr>
        <w:t>Kritéria hodnocení</w:t>
      </w:r>
    </w:p>
    <w:p>
      <w:pPr>
        <w:pStyle w:val="P26"/>
        <w:framePr w:w="3918" w:h="376" w:hRule="exact" w:wrap="none" w:vAnchor="page" w:hAnchor="margin" w:x="6803" w:y="11822"/>
        <w:rPr>
          <w:rStyle w:val="C3"/>
          <w:rtl w:val="0"/>
        </w:rPr>
      </w:pPr>
    </w:p>
    <w:p>
      <w:pPr>
        <w:pStyle w:val="P27"/>
        <w:framePr w:w="3836" w:h="249" w:hRule="exact" w:wrap="none" w:vAnchor="page" w:hAnchor="margin" w:x="6859" w:y="11893"/>
        <w:rPr>
          <w:rStyle w:val="C20"/>
          <w:rtl w:val="0"/>
        </w:rPr>
      </w:pPr>
      <w:r>
        <w:rPr>
          <w:rStyle w:val="C20"/>
          <w:rtl w:val="0"/>
        </w:rPr>
        <w:t>Způsoby ověření</w:t>
      </w:r>
    </w:p>
    <w:p>
      <w:pPr>
        <w:pStyle w:val="P12"/>
        <w:framePr w:w="6710" w:h="607" w:hRule="exact" w:wrap="none" w:vAnchor="page" w:hAnchor="margin" w:x="45" w:y="12198"/>
        <w:rPr>
          <w:rStyle w:val="C3"/>
          <w:rtl w:val="0"/>
        </w:rPr>
      </w:pPr>
    </w:p>
    <w:p>
      <w:pPr>
        <w:pStyle w:val="P13"/>
        <w:framePr w:w="6658" w:h="480" w:hRule="exact" w:wrap="none" w:vAnchor="page" w:hAnchor="margin" w:x="71" w:y="12254"/>
        <w:rPr>
          <w:rStyle w:val="C11"/>
          <w:rtl w:val="0"/>
        </w:rPr>
      </w:pPr>
      <w:r>
        <w:rPr>
          <w:rStyle w:val="C11"/>
          <w:rtl w:val="0"/>
        </w:rPr>
        <w:t>a) Popsat a zdůvodnit výchozí normy a provozní podmínky pro sestavení plánu pravidelných oprav a rekonstrukcí osvětlovací a reprodukční techniky</w:t>
      </w:r>
    </w:p>
    <w:p>
      <w:pPr>
        <w:pStyle w:val="P28"/>
        <w:framePr w:w="3921" w:h="607" w:hRule="exact" w:wrap="none" w:vAnchor="page" w:hAnchor="margin" w:x="6800" w:y="12198"/>
        <w:rPr>
          <w:rStyle w:val="C3"/>
          <w:rtl w:val="0"/>
        </w:rPr>
      </w:pPr>
    </w:p>
    <w:p>
      <w:pPr>
        <w:pStyle w:val="P29"/>
        <w:framePr w:w="3839" w:h="480" w:hRule="exact" w:wrap="none" w:vAnchor="page" w:hAnchor="margin" w:x="6856" w:y="12254"/>
        <w:rPr>
          <w:rStyle w:val="C21"/>
          <w:rtl w:val="0"/>
        </w:rPr>
      </w:pPr>
      <w:r>
        <w:rPr>
          <w:rStyle w:val="C21"/>
          <w:rtl w:val="0"/>
        </w:rPr>
        <w:t>Písemné a ústní ověření</w:t>
      </w:r>
    </w:p>
    <w:p>
      <w:pPr>
        <w:pStyle w:val="P16"/>
        <w:framePr w:w="6710" w:h="831" w:hRule="exact" w:wrap="none" w:vAnchor="page" w:hAnchor="margin" w:x="45" w:y="12805"/>
        <w:rPr>
          <w:rStyle w:val="C3"/>
          <w:rtl w:val="0"/>
        </w:rPr>
      </w:pPr>
    </w:p>
    <w:p>
      <w:pPr>
        <w:pStyle w:val="P17"/>
        <w:framePr w:w="6658" w:h="704" w:hRule="exact" w:wrap="none" w:vAnchor="page" w:hAnchor="margin" w:x="71" w:y="12861"/>
        <w:rPr>
          <w:rStyle w:val="C13"/>
          <w:rtl w:val="0"/>
        </w:rPr>
      </w:pPr>
      <w:r>
        <w:rPr>
          <w:rStyle w:val="C13"/>
          <w:rtl w:val="0"/>
        </w:rPr>
        <w:t>b) Popsat a zdůvodnit výchozí normy provozu a životnosti osvětlovací a reprodukční techniky jako základní podklad pro sestavení plánu inovací nebo modernizace</w:t>
      </w:r>
    </w:p>
    <w:p>
      <w:pPr>
        <w:pStyle w:val="P30"/>
        <w:framePr w:w="3921" w:h="831" w:hRule="exact" w:wrap="none" w:vAnchor="page" w:hAnchor="margin" w:x="6800" w:y="12805"/>
        <w:rPr>
          <w:rStyle w:val="C3"/>
          <w:rtl w:val="0"/>
        </w:rPr>
      </w:pPr>
    </w:p>
    <w:p>
      <w:pPr>
        <w:pStyle w:val="P31"/>
        <w:framePr w:w="3839" w:h="704" w:hRule="exact" w:wrap="none" w:vAnchor="page" w:hAnchor="margin" w:x="6856" w:y="12861"/>
        <w:rPr>
          <w:rStyle w:val="C22"/>
          <w:rtl w:val="0"/>
        </w:rPr>
      </w:pPr>
      <w:r>
        <w:rPr>
          <w:rStyle w:val="C22"/>
          <w:rtl w:val="0"/>
        </w:rPr>
        <w:t>Písemné a ústní ověření</w:t>
      </w:r>
    </w:p>
    <w:p>
      <w:pPr>
        <w:pStyle w:val="P32"/>
        <w:framePr w:w="10710" w:h="248" w:hRule="exact" w:wrap="none" w:vAnchor="page" w:hAnchor="margin" w:x="28" w:y="13750"/>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Samostatný technik / samostatná technička scénického osvětlení, 11.9.2026 20:08:32</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Orientace v harmonogramu natáčení jednotlivých scén filmu, divadelního představení apod. a v systémech záznamu, evidence o průběhu a stavu natáčení</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Předvést znalost tvorby a odbornou orientaci v předloženém harmonogramu jednotlivých scén divadelního představení či natáčení filmu</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Praktické předvedení a ústní ověření</w:t>
      </w:r>
    </w:p>
    <w:p>
      <w:pPr>
        <w:pStyle w:val="P16"/>
        <w:framePr w:w="6710" w:h="607" w:hRule="exact" w:wrap="none" w:vAnchor="page" w:hAnchor="margin" w:x="45" w:y="3784"/>
        <w:rPr>
          <w:rStyle w:val="C3"/>
          <w:rtl w:val="0"/>
        </w:rPr>
      </w:pPr>
    </w:p>
    <w:p>
      <w:pPr>
        <w:pStyle w:val="P17"/>
        <w:framePr w:w="6658" w:h="480" w:hRule="exact" w:wrap="none" w:vAnchor="page" w:hAnchor="margin" w:x="71" w:y="3840"/>
        <w:rPr>
          <w:rStyle w:val="C13"/>
          <w:rtl w:val="0"/>
        </w:rPr>
      </w:pPr>
      <w:r>
        <w:rPr>
          <w:rStyle w:val="C13"/>
          <w:rtl w:val="0"/>
        </w:rPr>
        <w:t>b) Předvést, jakými způsoby a s použitím jakých systémů se provádí záznam o scénickém osvětlení z natáčení filmu či divadelního představení</w:t>
      </w:r>
    </w:p>
    <w:p>
      <w:pPr>
        <w:pStyle w:val="P30"/>
        <w:framePr w:w="3921" w:h="607" w:hRule="exact" w:wrap="none" w:vAnchor="page" w:hAnchor="margin" w:x="6800" w:y="3784"/>
        <w:rPr>
          <w:rStyle w:val="C3"/>
          <w:rtl w:val="0"/>
        </w:rPr>
      </w:pPr>
    </w:p>
    <w:p>
      <w:pPr>
        <w:pStyle w:val="P31"/>
        <w:framePr w:w="3839" w:h="480" w:hRule="exact" w:wrap="none" w:vAnchor="page" w:hAnchor="margin" w:x="6856" w:y="3840"/>
        <w:rPr>
          <w:rStyle w:val="C22"/>
          <w:rtl w:val="0"/>
        </w:rPr>
      </w:pPr>
      <w:r>
        <w:rPr>
          <w:rStyle w:val="C22"/>
          <w:rtl w:val="0"/>
        </w:rPr>
        <w:t>Praktické předvedení a ústní ověření.</w:t>
      </w:r>
    </w:p>
    <w:p>
      <w:pPr>
        <w:pStyle w:val="P32"/>
        <w:framePr w:w="10710" w:h="248" w:hRule="exact" w:wrap="none" w:vAnchor="page" w:hAnchor="margin" w:x="28" w:y="4504"/>
        <w:rPr>
          <w:rStyle w:val="C23"/>
          <w:rtl w:val="0"/>
        </w:rPr>
      </w:pPr>
      <w:r>
        <w:rPr>
          <w:rStyle w:val="C23"/>
          <w:rtl w:val="0"/>
        </w:rPr>
        <w:t>Je třeba splnit obě kritéria.</w:t>
      </w:r>
    </w:p>
    <w:p>
      <w:pPr>
        <w:pStyle w:val="P23"/>
        <w:framePr w:w="10710" w:h="340" w:hRule="exact" w:wrap="none" w:vAnchor="page" w:hAnchor="margin" w:x="28" w:y="4940"/>
        <w:rPr>
          <w:rStyle w:val="C18"/>
          <w:rtl w:val="0"/>
        </w:rPr>
      </w:pPr>
      <w:r>
        <w:rPr>
          <w:rStyle w:val="C18"/>
          <w:rtl w:val="0"/>
        </w:rPr>
        <w:t>Vyhotovování záznamů a dokumentace</w:t>
      </w:r>
    </w:p>
    <w:p>
      <w:pPr>
        <w:pStyle w:val="P24"/>
        <w:framePr w:w="6713" w:h="376" w:hRule="exact" w:wrap="none" w:vAnchor="page" w:hAnchor="margin" w:x="45" w:y="5379"/>
        <w:rPr>
          <w:rStyle w:val="C3"/>
          <w:rtl w:val="0"/>
        </w:rPr>
      </w:pPr>
    </w:p>
    <w:p>
      <w:pPr>
        <w:pStyle w:val="P25"/>
        <w:framePr w:w="6661" w:h="249" w:hRule="exact" w:wrap="none" w:vAnchor="page" w:hAnchor="margin" w:x="71" w:y="5450"/>
        <w:rPr>
          <w:rStyle w:val="C19"/>
          <w:rtl w:val="0"/>
        </w:rPr>
      </w:pPr>
      <w:r>
        <w:rPr>
          <w:rStyle w:val="C19"/>
          <w:rtl w:val="0"/>
        </w:rPr>
        <w:t>Kritéria hodnocení</w:t>
      </w:r>
    </w:p>
    <w:p>
      <w:pPr>
        <w:pStyle w:val="P26"/>
        <w:framePr w:w="3918" w:h="376" w:hRule="exact" w:wrap="none" w:vAnchor="page" w:hAnchor="margin" w:x="6803" w:y="5379"/>
        <w:rPr>
          <w:rStyle w:val="C3"/>
          <w:rtl w:val="0"/>
        </w:rPr>
      </w:pPr>
    </w:p>
    <w:p>
      <w:pPr>
        <w:pStyle w:val="P27"/>
        <w:framePr w:w="3836" w:h="249" w:hRule="exact" w:wrap="none" w:vAnchor="page" w:hAnchor="margin" w:x="6859" w:y="5450"/>
        <w:rPr>
          <w:rStyle w:val="C20"/>
          <w:rtl w:val="0"/>
        </w:rPr>
      </w:pPr>
      <w:r>
        <w:rPr>
          <w:rStyle w:val="C20"/>
          <w:rtl w:val="0"/>
        </w:rPr>
        <w:t>Způsoby ověření</w:t>
      </w:r>
    </w:p>
    <w:p>
      <w:pPr>
        <w:pStyle w:val="P12"/>
        <w:framePr w:w="6710" w:h="607" w:hRule="exact" w:wrap="none" w:vAnchor="page" w:hAnchor="margin" w:x="45" w:y="5755"/>
        <w:rPr>
          <w:rStyle w:val="C3"/>
          <w:rtl w:val="0"/>
        </w:rPr>
      </w:pPr>
    </w:p>
    <w:p>
      <w:pPr>
        <w:pStyle w:val="P13"/>
        <w:framePr w:w="6658" w:h="480" w:hRule="exact" w:wrap="none" w:vAnchor="page" w:hAnchor="margin" w:x="71" w:y="5811"/>
        <w:rPr>
          <w:rStyle w:val="C11"/>
          <w:rtl w:val="0"/>
        </w:rPr>
      </w:pPr>
      <w:r>
        <w:rPr>
          <w:rStyle w:val="C11"/>
          <w:rtl w:val="0"/>
        </w:rPr>
        <w:t>a) Vysvětlit způsoby a systémy provádění záznamů a evidence o průběhu a stavu natáčení</w:t>
      </w:r>
    </w:p>
    <w:p>
      <w:pPr>
        <w:pStyle w:val="P28"/>
        <w:framePr w:w="3921" w:h="607" w:hRule="exact" w:wrap="none" w:vAnchor="page" w:hAnchor="margin" w:x="6800" w:y="5755"/>
        <w:rPr>
          <w:rStyle w:val="C3"/>
          <w:rtl w:val="0"/>
        </w:rPr>
      </w:pPr>
    </w:p>
    <w:p>
      <w:pPr>
        <w:pStyle w:val="P29"/>
        <w:framePr w:w="3839" w:h="480" w:hRule="exact" w:wrap="none" w:vAnchor="page" w:hAnchor="margin" w:x="6856" w:y="5811"/>
        <w:rPr>
          <w:rStyle w:val="C21"/>
          <w:rtl w:val="0"/>
        </w:rPr>
      </w:pPr>
      <w:r>
        <w:rPr>
          <w:rStyle w:val="C21"/>
          <w:rtl w:val="0"/>
        </w:rPr>
        <w:t>Ústní ověření</w:t>
      </w:r>
    </w:p>
    <w:p>
      <w:pPr>
        <w:pStyle w:val="P16"/>
        <w:framePr w:w="6710" w:h="607" w:hRule="exact" w:wrap="none" w:vAnchor="page" w:hAnchor="margin" w:x="45" w:y="6362"/>
        <w:rPr>
          <w:rStyle w:val="C3"/>
          <w:rtl w:val="0"/>
        </w:rPr>
      </w:pPr>
    </w:p>
    <w:p>
      <w:pPr>
        <w:pStyle w:val="P17"/>
        <w:framePr w:w="6658" w:h="480" w:hRule="exact" w:wrap="none" w:vAnchor="page" w:hAnchor="margin" w:x="71" w:y="6418"/>
        <w:rPr>
          <w:rStyle w:val="C13"/>
          <w:rtl w:val="0"/>
        </w:rPr>
      </w:pPr>
      <w:r>
        <w:rPr>
          <w:rStyle w:val="C13"/>
          <w:rtl w:val="0"/>
        </w:rPr>
        <w:t>b) Vyjmenovat a popsat, jakou dokumentaci vede samostatný technik scénického osvětlení</w:t>
      </w:r>
    </w:p>
    <w:p>
      <w:pPr>
        <w:pStyle w:val="P30"/>
        <w:framePr w:w="3921" w:h="607" w:hRule="exact" w:wrap="none" w:vAnchor="page" w:hAnchor="margin" w:x="6800" w:y="6362"/>
        <w:rPr>
          <w:rStyle w:val="C3"/>
          <w:rtl w:val="0"/>
        </w:rPr>
      </w:pPr>
    </w:p>
    <w:p>
      <w:pPr>
        <w:pStyle w:val="P31"/>
        <w:framePr w:w="3839" w:h="480" w:hRule="exact" w:wrap="none" w:vAnchor="page" w:hAnchor="margin" w:x="6856" w:y="6418"/>
        <w:rPr>
          <w:rStyle w:val="C22"/>
          <w:rtl w:val="0"/>
        </w:rPr>
      </w:pPr>
      <w:r>
        <w:rPr>
          <w:rStyle w:val="C22"/>
          <w:rtl w:val="0"/>
        </w:rPr>
        <w:t>Písemné a ústní ověření</w:t>
      </w:r>
    </w:p>
    <w:p>
      <w:pPr>
        <w:pStyle w:val="P32"/>
        <w:framePr w:w="10710" w:h="248" w:hRule="exact" w:wrap="none" w:vAnchor="page" w:hAnchor="margin" w:x="28" w:y="7082"/>
        <w:rPr>
          <w:rStyle w:val="C23"/>
          <w:rtl w:val="0"/>
        </w:rPr>
      </w:pPr>
      <w:r>
        <w:rPr>
          <w:rStyle w:val="C23"/>
          <w:rtl w:val="0"/>
        </w:rPr>
        <w:t>Je třeba splnit obě kritéria.</w:t>
      </w:r>
    </w:p>
    <w:p>
      <w:pPr>
        <w:pStyle w:val="P23"/>
        <w:framePr w:w="10710" w:h="340" w:hRule="exact" w:wrap="none" w:vAnchor="page" w:hAnchor="margin" w:x="28" w:y="7518"/>
        <w:rPr>
          <w:rStyle w:val="C18"/>
          <w:rtl w:val="0"/>
        </w:rPr>
      </w:pPr>
      <w:r>
        <w:rPr>
          <w:rStyle w:val="C18"/>
          <w:rtl w:val="0"/>
        </w:rPr>
        <w:t>Měření světelných veličin a parametrů</w:t>
      </w:r>
    </w:p>
    <w:p>
      <w:pPr>
        <w:pStyle w:val="P24"/>
        <w:framePr w:w="6713" w:h="376" w:hRule="exact" w:wrap="none" w:vAnchor="page" w:hAnchor="margin" w:x="45" w:y="7957"/>
        <w:rPr>
          <w:rStyle w:val="C3"/>
          <w:rtl w:val="0"/>
        </w:rPr>
      </w:pPr>
    </w:p>
    <w:p>
      <w:pPr>
        <w:pStyle w:val="P25"/>
        <w:framePr w:w="6661" w:h="249" w:hRule="exact" w:wrap="none" w:vAnchor="page" w:hAnchor="margin" w:x="71" w:y="8028"/>
        <w:rPr>
          <w:rStyle w:val="C19"/>
          <w:rtl w:val="0"/>
        </w:rPr>
      </w:pPr>
      <w:r>
        <w:rPr>
          <w:rStyle w:val="C19"/>
          <w:rtl w:val="0"/>
        </w:rPr>
        <w:t>Kritéria hodnocení</w:t>
      </w:r>
    </w:p>
    <w:p>
      <w:pPr>
        <w:pStyle w:val="P26"/>
        <w:framePr w:w="3918" w:h="376" w:hRule="exact" w:wrap="none" w:vAnchor="page" w:hAnchor="margin" w:x="6803" w:y="7957"/>
        <w:rPr>
          <w:rStyle w:val="C3"/>
          <w:rtl w:val="0"/>
        </w:rPr>
      </w:pPr>
    </w:p>
    <w:p>
      <w:pPr>
        <w:pStyle w:val="P27"/>
        <w:framePr w:w="3836" w:h="249" w:hRule="exact" w:wrap="none" w:vAnchor="page" w:hAnchor="margin" w:x="6859" w:y="8028"/>
        <w:rPr>
          <w:rStyle w:val="C20"/>
          <w:rtl w:val="0"/>
        </w:rPr>
      </w:pPr>
      <w:r>
        <w:rPr>
          <w:rStyle w:val="C20"/>
          <w:rtl w:val="0"/>
        </w:rPr>
        <w:t>Způsoby ověření</w:t>
      </w:r>
    </w:p>
    <w:p>
      <w:pPr>
        <w:pStyle w:val="P12"/>
        <w:framePr w:w="6710" w:h="607" w:hRule="exact" w:wrap="none" w:vAnchor="page" w:hAnchor="margin" w:x="45" w:y="8333"/>
        <w:rPr>
          <w:rStyle w:val="C3"/>
          <w:rtl w:val="0"/>
        </w:rPr>
      </w:pPr>
    </w:p>
    <w:p>
      <w:pPr>
        <w:pStyle w:val="P13"/>
        <w:framePr w:w="6658" w:h="480" w:hRule="exact" w:wrap="none" w:vAnchor="page" w:hAnchor="margin" w:x="71" w:y="8389"/>
        <w:rPr>
          <w:rStyle w:val="C11"/>
          <w:rtl w:val="0"/>
        </w:rPr>
      </w:pPr>
      <w:r>
        <w:rPr>
          <w:rStyle w:val="C11"/>
          <w:rtl w:val="0"/>
        </w:rPr>
        <w:t>a) Vyjmenovat, které základní měřicí přístroje se používají pro měření světelně technických veličin</w:t>
      </w:r>
    </w:p>
    <w:p>
      <w:pPr>
        <w:pStyle w:val="P28"/>
        <w:framePr w:w="3921" w:h="607" w:hRule="exact" w:wrap="none" w:vAnchor="page" w:hAnchor="margin" w:x="6800" w:y="8333"/>
        <w:rPr>
          <w:rStyle w:val="C3"/>
          <w:rtl w:val="0"/>
        </w:rPr>
      </w:pPr>
    </w:p>
    <w:p>
      <w:pPr>
        <w:pStyle w:val="P29"/>
        <w:framePr w:w="3839" w:h="480" w:hRule="exact" w:wrap="none" w:vAnchor="page" w:hAnchor="margin" w:x="6856" w:y="8389"/>
        <w:rPr>
          <w:rStyle w:val="C21"/>
          <w:rtl w:val="0"/>
        </w:rPr>
      </w:pPr>
      <w:r>
        <w:rPr>
          <w:rStyle w:val="C21"/>
          <w:rtl w:val="0"/>
        </w:rPr>
        <w:t>Ústní ověření</w:t>
      </w:r>
    </w:p>
    <w:p>
      <w:pPr>
        <w:pStyle w:val="P16"/>
        <w:framePr w:w="6710" w:h="831" w:hRule="exact" w:wrap="none" w:vAnchor="page" w:hAnchor="margin" w:x="45" w:y="8940"/>
        <w:rPr>
          <w:rStyle w:val="C3"/>
          <w:rtl w:val="0"/>
        </w:rPr>
      </w:pPr>
    </w:p>
    <w:p>
      <w:pPr>
        <w:pStyle w:val="P17"/>
        <w:framePr w:w="6658" w:h="704" w:hRule="exact" w:wrap="none" w:vAnchor="page" w:hAnchor="margin" w:x="71" w:y="8996"/>
        <w:rPr>
          <w:rStyle w:val="C13"/>
          <w:rtl w:val="0"/>
        </w:rPr>
      </w:pPr>
      <w:r>
        <w:rPr>
          <w:rStyle w:val="C13"/>
          <w:rtl w:val="0"/>
        </w:rPr>
        <w:t>b) Z předložených měřicích přístrojů vybrat takové měřicí přístroje, které se používají pro měření osvětlení, popsat je, uvést jejich technické parametry a předvést způsob jejich použití</w:t>
      </w:r>
    </w:p>
    <w:p>
      <w:pPr>
        <w:pStyle w:val="P30"/>
        <w:framePr w:w="3921" w:h="831" w:hRule="exact" w:wrap="none" w:vAnchor="page" w:hAnchor="margin" w:x="6800" w:y="8940"/>
        <w:rPr>
          <w:rStyle w:val="C3"/>
          <w:rtl w:val="0"/>
        </w:rPr>
      </w:pPr>
    </w:p>
    <w:p>
      <w:pPr>
        <w:pStyle w:val="P31"/>
        <w:framePr w:w="3839" w:h="704" w:hRule="exact" w:wrap="none" w:vAnchor="page" w:hAnchor="margin" w:x="6856" w:y="8996"/>
        <w:rPr>
          <w:rStyle w:val="C22"/>
          <w:rtl w:val="0"/>
        </w:rPr>
      </w:pPr>
      <w:r>
        <w:rPr>
          <w:rStyle w:val="C22"/>
          <w:rtl w:val="0"/>
        </w:rPr>
        <w:t>Praktické předvedení a ústní ověření</w:t>
      </w:r>
    </w:p>
    <w:p>
      <w:pPr>
        <w:pStyle w:val="P12"/>
        <w:framePr w:w="6710" w:h="607" w:hRule="exact" w:wrap="none" w:vAnchor="page" w:hAnchor="margin" w:x="45" w:y="9771"/>
        <w:rPr>
          <w:rStyle w:val="C3"/>
          <w:rtl w:val="0"/>
        </w:rPr>
      </w:pPr>
    </w:p>
    <w:p>
      <w:pPr>
        <w:pStyle w:val="P13"/>
        <w:framePr w:w="6658" w:h="480" w:hRule="exact" w:wrap="none" w:vAnchor="page" w:hAnchor="margin" w:x="71" w:y="9827"/>
        <w:rPr>
          <w:rStyle w:val="C11"/>
          <w:rtl w:val="0"/>
        </w:rPr>
      </w:pPr>
      <w:r>
        <w:rPr>
          <w:rStyle w:val="C11"/>
          <w:rtl w:val="0"/>
        </w:rPr>
        <w:t>c) Charakterizovat třídy přesnosti měření a jejich přípustné celkové chyby (%) pro dané typy měřicích přístrojů</w:t>
      </w:r>
    </w:p>
    <w:p>
      <w:pPr>
        <w:pStyle w:val="P28"/>
        <w:framePr w:w="3921" w:h="607" w:hRule="exact" w:wrap="none" w:vAnchor="page" w:hAnchor="margin" w:x="6800" w:y="9771"/>
        <w:rPr>
          <w:rStyle w:val="C3"/>
          <w:rtl w:val="0"/>
        </w:rPr>
      </w:pPr>
    </w:p>
    <w:p>
      <w:pPr>
        <w:pStyle w:val="P29"/>
        <w:framePr w:w="3839" w:h="480" w:hRule="exact" w:wrap="none" w:vAnchor="page" w:hAnchor="margin" w:x="6856" w:y="9827"/>
        <w:rPr>
          <w:rStyle w:val="C21"/>
          <w:rtl w:val="0"/>
        </w:rPr>
      </w:pPr>
      <w:r>
        <w:rPr>
          <w:rStyle w:val="C21"/>
          <w:rtl w:val="0"/>
        </w:rPr>
        <w:t>Písemné a ústní ověření</w:t>
      </w:r>
    </w:p>
    <w:p>
      <w:pPr>
        <w:pStyle w:val="P16"/>
        <w:framePr w:w="6710" w:h="607" w:hRule="exact" w:wrap="none" w:vAnchor="page" w:hAnchor="margin" w:x="45" w:y="10378"/>
        <w:rPr>
          <w:rStyle w:val="C3"/>
          <w:rtl w:val="0"/>
        </w:rPr>
      </w:pPr>
    </w:p>
    <w:p>
      <w:pPr>
        <w:pStyle w:val="P17"/>
        <w:framePr w:w="6658" w:h="480" w:hRule="exact" w:wrap="none" w:vAnchor="page" w:hAnchor="margin" w:x="71" w:y="10434"/>
        <w:rPr>
          <w:rStyle w:val="C13"/>
          <w:rtl w:val="0"/>
        </w:rPr>
      </w:pPr>
      <w:r>
        <w:rPr>
          <w:rStyle w:val="C13"/>
          <w:rtl w:val="0"/>
        </w:rPr>
        <w:t>d) Popsat, jak často a kde je nutné nechat ověřovat měřicí přístroje. Uvést, co je výstupem ověření přístroje a k čemu slouží</w:t>
      </w:r>
    </w:p>
    <w:p>
      <w:pPr>
        <w:pStyle w:val="P30"/>
        <w:framePr w:w="3921" w:h="607" w:hRule="exact" w:wrap="none" w:vAnchor="page" w:hAnchor="margin" w:x="6800" w:y="10378"/>
        <w:rPr>
          <w:rStyle w:val="C3"/>
          <w:rtl w:val="0"/>
        </w:rPr>
      </w:pPr>
    </w:p>
    <w:p>
      <w:pPr>
        <w:pStyle w:val="P31"/>
        <w:framePr w:w="3839" w:h="480" w:hRule="exact" w:wrap="none" w:vAnchor="page" w:hAnchor="margin" w:x="6856" w:y="10434"/>
        <w:rPr>
          <w:rStyle w:val="C22"/>
          <w:rtl w:val="0"/>
        </w:rPr>
      </w:pPr>
      <w:r>
        <w:rPr>
          <w:rStyle w:val="C22"/>
          <w:rtl w:val="0"/>
        </w:rPr>
        <w:t>Písemné a ústní ověření</w:t>
      </w:r>
    </w:p>
    <w:p>
      <w:pPr>
        <w:pStyle w:val="P32"/>
        <w:framePr w:w="10710" w:h="248" w:hRule="exact" w:wrap="none" w:vAnchor="page" w:hAnchor="margin" w:x="28" w:y="11098"/>
        <w:rPr>
          <w:rStyle w:val="C23"/>
          <w:rtl w:val="0"/>
        </w:rPr>
      </w:pPr>
      <w:r>
        <w:rPr>
          <w:rStyle w:val="C23"/>
          <w:rtl w:val="0"/>
        </w:rPr>
        <w:t>Je třeba splnit všechna kritéria.</w:t>
      </w:r>
    </w:p>
    <w:p>
      <w:pPr>
        <w:pStyle w:val="P23"/>
        <w:framePr w:w="10710" w:h="340" w:hRule="exact" w:wrap="none" w:vAnchor="page" w:hAnchor="margin" w:x="28" w:y="11534"/>
        <w:rPr>
          <w:rStyle w:val="C18"/>
          <w:rtl w:val="0"/>
        </w:rPr>
      </w:pPr>
      <w:r>
        <w:rPr>
          <w:rStyle w:val="C18"/>
          <w:rtl w:val="0"/>
        </w:rPr>
        <w:t>Měření elektrických veličin, vyhodnocení naměřených hodnot</w:t>
      </w:r>
    </w:p>
    <w:p>
      <w:pPr>
        <w:pStyle w:val="P24"/>
        <w:framePr w:w="6713" w:h="376" w:hRule="exact" w:wrap="none" w:vAnchor="page" w:hAnchor="margin" w:x="45" w:y="11973"/>
        <w:rPr>
          <w:rStyle w:val="C3"/>
          <w:rtl w:val="0"/>
        </w:rPr>
      </w:pPr>
    </w:p>
    <w:p>
      <w:pPr>
        <w:pStyle w:val="P25"/>
        <w:framePr w:w="6661" w:h="249" w:hRule="exact" w:wrap="none" w:vAnchor="page" w:hAnchor="margin" w:x="71" w:y="12044"/>
        <w:rPr>
          <w:rStyle w:val="C19"/>
          <w:rtl w:val="0"/>
        </w:rPr>
      </w:pPr>
      <w:r>
        <w:rPr>
          <w:rStyle w:val="C19"/>
          <w:rtl w:val="0"/>
        </w:rPr>
        <w:t>Kritéria hodnocení</w:t>
      </w:r>
    </w:p>
    <w:p>
      <w:pPr>
        <w:pStyle w:val="P26"/>
        <w:framePr w:w="3918" w:h="376" w:hRule="exact" w:wrap="none" w:vAnchor="page" w:hAnchor="margin" w:x="6803" w:y="11973"/>
        <w:rPr>
          <w:rStyle w:val="C3"/>
          <w:rtl w:val="0"/>
        </w:rPr>
      </w:pPr>
    </w:p>
    <w:p>
      <w:pPr>
        <w:pStyle w:val="P27"/>
        <w:framePr w:w="3836" w:h="249" w:hRule="exact" w:wrap="none" w:vAnchor="page" w:hAnchor="margin" w:x="6859" w:y="12044"/>
        <w:rPr>
          <w:rStyle w:val="C20"/>
          <w:rtl w:val="0"/>
        </w:rPr>
      </w:pPr>
      <w:r>
        <w:rPr>
          <w:rStyle w:val="C20"/>
          <w:rtl w:val="0"/>
        </w:rPr>
        <w:t>Způsoby ověření</w:t>
      </w:r>
    </w:p>
    <w:p>
      <w:pPr>
        <w:pStyle w:val="P12"/>
        <w:framePr w:w="6710" w:h="607" w:hRule="exact" w:wrap="none" w:vAnchor="page" w:hAnchor="margin" w:x="45" w:y="12350"/>
        <w:rPr>
          <w:rStyle w:val="C3"/>
          <w:rtl w:val="0"/>
        </w:rPr>
      </w:pPr>
    </w:p>
    <w:p>
      <w:pPr>
        <w:pStyle w:val="P13"/>
        <w:framePr w:w="6658" w:h="480" w:hRule="exact" w:wrap="none" w:vAnchor="page" w:hAnchor="margin" w:x="71" w:y="12406"/>
        <w:rPr>
          <w:rStyle w:val="C11"/>
          <w:rtl w:val="0"/>
        </w:rPr>
      </w:pPr>
      <w:r>
        <w:rPr>
          <w:rStyle w:val="C11"/>
          <w:rtl w:val="0"/>
        </w:rPr>
        <w:t>a) Definovat, které základní elektrické veličiny se měří u osvětlovacích soustav (osvětlovací techniky včetně rozvodů a napájecích zdrojů)</w:t>
      </w:r>
    </w:p>
    <w:p>
      <w:pPr>
        <w:pStyle w:val="P28"/>
        <w:framePr w:w="3921" w:h="607" w:hRule="exact" w:wrap="none" w:vAnchor="page" w:hAnchor="margin" w:x="6800" w:y="12350"/>
        <w:rPr>
          <w:rStyle w:val="C3"/>
          <w:rtl w:val="0"/>
        </w:rPr>
      </w:pPr>
    </w:p>
    <w:p>
      <w:pPr>
        <w:pStyle w:val="P29"/>
        <w:framePr w:w="3839" w:h="480" w:hRule="exact" w:wrap="none" w:vAnchor="page" w:hAnchor="margin" w:x="6856" w:y="12406"/>
        <w:rPr>
          <w:rStyle w:val="C21"/>
          <w:rtl w:val="0"/>
        </w:rPr>
      </w:pPr>
      <w:r>
        <w:rPr>
          <w:rStyle w:val="C21"/>
          <w:rtl w:val="0"/>
        </w:rPr>
        <w:t>Písemné a ústní ověření</w:t>
      </w:r>
    </w:p>
    <w:p>
      <w:pPr>
        <w:pStyle w:val="P16"/>
        <w:framePr w:w="6710" w:h="831" w:hRule="exact" w:wrap="none" w:vAnchor="page" w:hAnchor="margin" w:x="45" w:y="12956"/>
        <w:rPr>
          <w:rStyle w:val="C3"/>
          <w:rtl w:val="0"/>
        </w:rPr>
      </w:pPr>
    </w:p>
    <w:p>
      <w:pPr>
        <w:pStyle w:val="P17"/>
        <w:framePr w:w="6658" w:h="704" w:hRule="exact" w:wrap="none" w:vAnchor="page" w:hAnchor="margin" w:x="71" w:y="13012"/>
        <w:rPr>
          <w:rStyle w:val="C13"/>
          <w:rtl w:val="0"/>
        </w:rPr>
      </w:pPr>
      <w:r>
        <w:rPr>
          <w:rStyle w:val="C13"/>
          <w:rtl w:val="0"/>
        </w:rPr>
        <w:t>b) Zvolit vhodný postup, měřicí přístroje a změřit základní elektrické veličiny (elektrické napětí, odpor, elektrický proud, příkon atd.) na obvodu (smyčce) scénického osvětlení</w:t>
      </w:r>
    </w:p>
    <w:p>
      <w:pPr>
        <w:pStyle w:val="P30"/>
        <w:framePr w:w="3921" w:h="831" w:hRule="exact" w:wrap="none" w:vAnchor="page" w:hAnchor="margin" w:x="6800" w:y="12956"/>
        <w:rPr>
          <w:rStyle w:val="C3"/>
          <w:rtl w:val="0"/>
        </w:rPr>
      </w:pPr>
    </w:p>
    <w:p>
      <w:pPr>
        <w:pStyle w:val="P31"/>
        <w:framePr w:w="3839" w:h="704" w:hRule="exact" w:wrap="none" w:vAnchor="page" w:hAnchor="margin" w:x="6856" w:y="13012"/>
        <w:rPr>
          <w:rStyle w:val="C22"/>
          <w:rtl w:val="0"/>
        </w:rPr>
      </w:pPr>
      <w:r>
        <w:rPr>
          <w:rStyle w:val="C22"/>
          <w:rtl w:val="0"/>
        </w:rPr>
        <w:t>Praktické předvedení a ústní ověření</w:t>
      </w:r>
    </w:p>
    <w:p>
      <w:pPr>
        <w:pStyle w:val="P12"/>
        <w:framePr w:w="6710" w:h="831" w:hRule="exact" w:wrap="none" w:vAnchor="page" w:hAnchor="margin" w:x="45" w:y="13788"/>
        <w:rPr>
          <w:rStyle w:val="C3"/>
          <w:rtl w:val="0"/>
        </w:rPr>
      </w:pPr>
    </w:p>
    <w:p>
      <w:pPr>
        <w:pStyle w:val="P13"/>
        <w:framePr w:w="6658" w:h="704" w:hRule="exact" w:wrap="none" w:vAnchor="page" w:hAnchor="margin" w:x="71" w:y="13844"/>
        <w:rPr>
          <w:rStyle w:val="C11"/>
          <w:rtl w:val="0"/>
        </w:rPr>
      </w:pPr>
      <w:r>
        <w:rPr>
          <w:rStyle w:val="C11"/>
          <w:rtl w:val="0"/>
        </w:rPr>
        <w:t>c) Vyhodnotit předložený protokol o naměřených hodnotách obvodu (smyčky) scénického osvětlení a v případě zjištění nedostatků navrhnout účinný způsob jejich odstranění</w:t>
      </w:r>
    </w:p>
    <w:p>
      <w:pPr>
        <w:pStyle w:val="P28"/>
        <w:framePr w:w="3921" w:h="831" w:hRule="exact" w:wrap="none" w:vAnchor="page" w:hAnchor="margin" w:x="6800" w:y="13788"/>
        <w:rPr>
          <w:rStyle w:val="C3"/>
          <w:rtl w:val="0"/>
        </w:rPr>
      </w:pPr>
    </w:p>
    <w:p>
      <w:pPr>
        <w:pStyle w:val="P29"/>
        <w:framePr w:w="3839" w:h="704" w:hRule="exact" w:wrap="none" w:vAnchor="page" w:hAnchor="margin" w:x="6856" w:y="13844"/>
        <w:rPr>
          <w:rStyle w:val="C21"/>
          <w:rtl w:val="0"/>
        </w:rPr>
      </w:pPr>
      <w:r>
        <w:rPr>
          <w:rStyle w:val="C21"/>
          <w:rtl w:val="0"/>
        </w:rPr>
        <w:t>Praktické předvedení a ústní ověření</w:t>
      </w:r>
    </w:p>
    <w:p>
      <w:pPr>
        <w:pStyle w:val="P32"/>
        <w:framePr w:w="10710" w:h="248" w:hRule="exact" w:wrap="none" w:vAnchor="page" w:hAnchor="margin" w:x="28" w:y="1473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Samostatný technik / samostatná technička scénického osvětlení, 11.9.2026 20:08:32</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Vypracování návrhu rozmístění osvětlovací a projekční techniky pro osvětlení jednotlivých scén</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Vyjmenovat a popsat základní stavební prvky scénického osvětlení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Písemné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Popsat a objasnit, jak a kdy se tvoří světelný design scén</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Písemné a 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Popsat a vysvětlit, jak se tvoří „Lighting plot“ a předvést jeho tvorbu</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 a ústní ověření</w:t>
      </w:r>
    </w:p>
    <w:p>
      <w:pPr>
        <w:pStyle w:val="P32"/>
        <w:framePr w:w="10710" w:h="248" w:hRule="exact" w:wrap="none" w:vAnchor="page" w:hAnchor="margin" w:x="28" w:y="4212"/>
        <w:rPr>
          <w:rStyle w:val="C23"/>
          <w:rtl w:val="0"/>
        </w:rPr>
      </w:pPr>
      <w:r>
        <w:rPr>
          <w:rStyle w:val="C23"/>
          <w:rtl w:val="0"/>
        </w:rPr>
        <w:t>Je třeba splnit všechna kritéria.</w:t>
      </w:r>
    </w:p>
    <w:p>
      <w:pPr>
        <w:pStyle w:val="P23"/>
        <w:framePr w:w="10710" w:h="340" w:hRule="exact" w:wrap="none" w:vAnchor="page" w:hAnchor="margin" w:x="28" w:y="4647"/>
        <w:rPr>
          <w:rStyle w:val="C18"/>
          <w:rtl w:val="0"/>
        </w:rPr>
      </w:pPr>
      <w:r>
        <w:rPr>
          <w:rStyle w:val="C18"/>
          <w:rtl w:val="0"/>
        </w:rPr>
        <w:t>Navrhování technického řešení osvětlování natáčecích scén</w:t>
      </w:r>
    </w:p>
    <w:p>
      <w:pPr>
        <w:pStyle w:val="P24"/>
        <w:framePr w:w="6713" w:h="376" w:hRule="exact" w:wrap="none" w:vAnchor="page" w:hAnchor="margin" w:x="45" w:y="5087"/>
        <w:rPr>
          <w:rStyle w:val="C3"/>
          <w:rtl w:val="0"/>
        </w:rPr>
      </w:pPr>
    </w:p>
    <w:p>
      <w:pPr>
        <w:pStyle w:val="P25"/>
        <w:framePr w:w="6661" w:h="249" w:hRule="exact" w:wrap="none" w:vAnchor="page" w:hAnchor="margin" w:x="71" w:y="5158"/>
        <w:rPr>
          <w:rStyle w:val="C19"/>
          <w:rtl w:val="0"/>
        </w:rPr>
      </w:pPr>
      <w:r>
        <w:rPr>
          <w:rStyle w:val="C19"/>
          <w:rtl w:val="0"/>
        </w:rPr>
        <w:t>Kritéria hodnocení</w:t>
      </w:r>
    </w:p>
    <w:p>
      <w:pPr>
        <w:pStyle w:val="P26"/>
        <w:framePr w:w="3918" w:h="376" w:hRule="exact" w:wrap="none" w:vAnchor="page" w:hAnchor="margin" w:x="6803" w:y="5087"/>
        <w:rPr>
          <w:rStyle w:val="C3"/>
          <w:rtl w:val="0"/>
        </w:rPr>
      </w:pPr>
    </w:p>
    <w:p>
      <w:pPr>
        <w:pStyle w:val="P27"/>
        <w:framePr w:w="3836" w:h="249" w:hRule="exact" w:wrap="none" w:vAnchor="page" w:hAnchor="margin" w:x="6859" w:y="5158"/>
        <w:rPr>
          <w:rStyle w:val="C20"/>
          <w:rtl w:val="0"/>
        </w:rPr>
      </w:pPr>
      <w:r>
        <w:rPr>
          <w:rStyle w:val="C20"/>
          <w:rtl w:val="0"/>
        </w:rPr>
        <w:t>Způsoby ověření</w:t>
      </w:r>
    </w:p>
    <w:p>
      <w:pPr>
        <w:pStyle w:val="P12"/>
        <w:framePr w:w="6710" w:h="607" w:hRule="exact" w:wrap="none" w:vAnchor="page" w:hAnchor="margin" w:x="45" w:y="5463"/>
        <w:rPr>
          <w:rStyle w:val="C3"/>
          <w:rtl w:val="0"/>
        </w:rPr>
      </w:pPr>
    </w:p>
    <w:p>
      <w:pPr>
        <w:pStyle w:val="P13"/>
        <w:framePr w:w="6658" w:h="480" w:hRule="exact" w:wrap="none" w:vAnchor="page" w:hAnchor="margin" w:x="71" w:y="5519"/>
        <w:rPr>
          <w:rStyle w:val="C11"/>
          <w:rtl w:val="0"/>
        </w:rPr>
      </w:pPr>
      <w:r>
        <w:rPr>
          <w:rStyle w:val="C11"/>
          <w:rtl w:val="0"/>
        </w:rPr>
        <w:t>a) Popsat a vysvětlit, kde a jakým způsobem je použit PC při návrhu a realizaci osvětlování scén</w:t>
      </w:r>
    </w:p>
    <w:p>
      <w:pPr>
        <w:pStyle w:val="P28"/>
        <w:framePr w:w="3921" w:h="607" w:hRule="exact" w:wrap="none" w:vAnchor="page" w:hAnchor="margin" w:x="6800" w:y="5463"/>
        <w:rPr>
          <w:rStyle w:val="C3"/>
          <w:rtl w:val="0"/>
        </w:rPr>
      </w:pPr>
    </w:p>
    <w:p>
      <w:pPr>
        <w:pStyle w:val="P29"/>
        <w:framePr w:w="3839" w:h="480" w:hRule="exact" w:wrap="none" w:vAnchor="page" w:hAnchor="margin" w:x="6856" w:y="5519"/>
        <w:rPr>
          <w:rStyle w:val="C21"/>
          <w:rtl w:val="0"/>
        </w:rPr>
      </w:pPr>
      <w:r>
        <w:rPr>
          <w:rStyle w:val="C21"/>
          <w:rtl w:val="0"/>
        </w:rPr>
        <w:t>Písemné a ústní ověření</w:t>
      </w:r>
    </w:p>
    <w:p>
      <w:pPr>
        <w:pStyle w:val="P16"/>
        <w:framePr w:w="6710" w:h="376" w:hRule="exact" w:wrap="none" w:vAnchor="page" w:hAnchor="margin" w:x="45" w:y="6070"/>
        <w:rPr>
          <w:rStyle w:val="C3"/>
          <w:rtl w:val="0"/>
        </w:rPr>
      </w:pPr>
    </w:p>
    <w:p>
      <w:pPr>
        <w:pStyle w:val="P17"/>
        <w:framePr w:w="6658" w:h="249" w:hRule="exact" w:wrap="none" w:vAnchor="page" w:hAnchor="margin" w:x="71" w:y="6126"/>
        <w:rPr>
          <w:rStyle w:val="C13"/>
          <w:rtl w:val="0"/>
        </w:rPr>
      </w:pPr>
      <w:r>
        <w:rPr>
          <w:rStyle w:val="C13"/>
          <w:rtl w:val="0"/>
        </w:rPr>
        <w:t>b) Popsat a vysvětlit použití prostorového 3D vizualizéru</w:t>
      </w:r>
    </w:p>
    <w:p>
      <w:pPr>
        <w:pStyle w:val="P30"/>
        <w:framePr w:w="3921" w:h="376" w:hRule="exact" w:wrap="none" w:vAnchor="page" w:hAnchor="margin" w:x="6800" w:y="6070"/>
        <w:rPr>
          <w:rStyle w:val="C3"/>
          <w:rtl w:val="0"/>
        </w:rPr>
      </w:pPr>
    </w:p>
    <w:p>
      <w:pPr>
        <w:pStyle w:val="P31"/>
        <w:framePr w:w="3839" w:h="249" w:hRule="exact" w:wrap="none" w:vAnchor="page" w:hAnchor="margin" w:x="6856" w:y="6126"/>
        <w:rPr>
          <w:rStyle w:val="C22"/>
          <w:rtl w:val="0"/>
        </w:rPr>
      </w:pPr>
      <w:r>
        <w:rPr>
          <w:rStyle w:val="C22"/>
          <w:rtl w:val="0"/>
        </w:rPr>
        <w:t>Písemné a ústní ověření</w:t>
      </w:r>
    </w:p>
    <w:p>
      <w:pPr>
        <w:pStyle w:val="P32"/>
        <w:framePr w:w="10710" w:h="248" w:hRule="exact" w:wrap="none" w:vAnchor="page" w:hAnchor="margin" w:x="28" w:y="6559"/>
        <w:rPr>
          <w:rStyle w:val="C23"/>
          <w:rtl w:val="0"/>
        </w:rPr>
      </w:pPr>
      <w:r>
        <w:rPr>
          <w:rStyle w:val="C23"/>
          <w:rtl w:val="0"/>
        </w:rPr>
        <w:t>Je třeba splnit obě kritéria.</w:t>
      </w:r>
    </w:p>
    <w:p>
      <w:pPr>
        <w:pStyle w:val="P23"/>
        <w:framePr w:w="10710" w:h="340" w:hRule="exact" w:wrap="none" w:vAnchor="page" w:hAnchor="margin" w:x="28" w:y="6995"/>
        <w:rPr>
          <w:rStyle w:val="C18"/>
          <w:rtl w:val="0"/>
        </w:rPr>
      </w:pPr>
      <w:r>
        <w:rPr>
          <w:rStyle w:val="C18"/>
          <w:rtl w:val="0"/>
        </w:rPr>
        <w:t>Výpočet max. přípustného příkonu elektrické energie s důrazem na odebíraný proud</w:t>
      </w:r>
    </w:p>
    <w:p>
      <w:pPr>
        <w:pStyle w:val="P24"/>
        <w:framePr w:w="6713" w:h="376" w:hRule="exact" w:wrap="none" w:vAnchor="page" w:hAnchor="margin" w:x="45" w:y="7434"/>
        <w:rPr>
          <w:rStyle w:val="C3"/>
          <w:rtl w:val="0"/>
        </w:rPr>
      </w:pPr>
    </w:p>
    <w:p>
      <w:pPr>
        <w:pStyle w:val="P25"/>
        <w:framePr w:w="6661" w:h="249" w:hRule="exact" w:wrap="none" w:vAnchor="page" w:hAnchor="margin" w:x="71" w:y="7505"/>
        <w:rPr>
          <w:rStyle w:val="C19"/>
          <w:rtl w:val="0"/>
        </w:rPr>
      </w:pPr>
      <w:r>
        <w:rPr>
          <w:rStyle w:val="C19"/>
          <w:rtl w:val="0"/>
        </w:rPr>
        <w:t>Kritéria hodnocení</w:t>
      </w:r>
    </w:p>
    <w:p>
      <w:pPr>
        <w:pStyle w:val="P26"/>
        <w:framePr w:w="3918" w:h="376" w:hRule="exact" w:wrap="none" w:vAnchor="page" w:hAnchor="margin" w:x="6803" w:y="7434"/>
        <w:rPr>
          <w:rStyle w:val="C3"/>
          <w:rtl w:val="0"/>
        </w:rPr>
      </w:pPr>
    </w:p>
    <w:p>
      <w:pPr>
        <w:pStyle w:val="P27"/>
        <w:framePr w:w="3836" w:h="249" w:hRule="exact" w:wrap="none" w:vAnchor="page" w:hAnchor="margin" w:x="6859" w:y="7505"/>
        <w:rPr>
          <w:rStyle w:val="C20"/>
          <w:rtl w:val="0"/>
        </w:rPr>
      </w:pPr>
      <w:r>
        <w:rPr>
          <w:rStyle w:val="C20"/>
          <w:rtl w:val="0"/>
        </w:rPr>
        <w:t>Způsoby ověření</w:t>
      </w:r>
    </w:p>
    <w:p>
      <w:pPr>
        <w:pStyle w:val="P12"/>
        <w:framePr w:w="6710" w:h="607" w:hRule="exact" w:wrap="none" w:vAnchor="page" w:hAnchor="margin" w:x="45" w:y="7811"/>
        <w:rPr>
          <w:rStyle w:val="C3"/>
          <w:rtl w:val="0"/>
        </w:rPr>
      </w:pPr>
    </w:p>
    <w:p>
      <w:pPr>
        <w:pStyle w:val="P13"/>
        <w:framePr w:w="6658" w:h="480" w:hRule="exact" w:wrap="none" w:vAnchor="page" w:hAnchor="margin" w:x="71" w:y="7867"/>
        <w:rPr>
          <w:rStyle w:val="C11"/>
          <w:rtl w:val="0"/>
        </w:rPr>
      </w:pPr>
      <w:r>
        <w:rPr>
          <w:rStyle w:val="C11"/>
          <w:rtl w:val="0"/>
        </w:rPr>
        <w:t>a) Objasnit, čím je limitován maximální přípustný příkon elektrické energie osvětlení scény a proč je důraz kladen na protékající proud</w:t>
      </w:r>
    </w:p>
    <w:p>
      <w:pPr>
        <w:pStyle w:val="P28"/>
        <w:framePr w:w="3921" w:h="607" w:hRule="exact" w:wrap="none" w:vAnchor="page" w:hAnchor="margin" w:x="6800" w:y="7811"/>
        <w:rPr>
          <w:rStyle w:val="C3"/>
          <w:rtl w:val="0"/>
        </w:rPr>
      </w:pPr>
    </w:p>
    <w:p>
      <w:pPr>
        <w:pStyle w:val="P29"/>
        <w:framePr w:w="3839" w:h="480" w:hRule="exact" w:wrap="none" w:vAnchor="page" w:hAnchor="margin" w:x="6856" w:y="7867"/>
        <w:rPr>
          <w:rStyle w:val="C21"/>
          <w:rtl w:val="0"/>
        </w:rPr>
      </w:pPr>
      <w:r>
        <w:rPr>
          <w:rStyle w:val="C21"/>
          <w:rtl w:val="0"/>
        </w:rPr>
        <w:t>Písemné a ústní ověření</w:t>
      </w:r>
    </w:p>
    <w:p>
      <w:pPr>
        <w:pStyle w:val="P16"/>
        <w:framePr w:w="6710" w:h="1055" w:hRule="exact" w:wrap="none" w:vAnchor="page" w:hAnchor="margin" w:x="45" w:y="8417"/>
        <w:rPr>
          <w:rStyle w:val="C3"/>
          <w:rtl w:val="0"/>
        </w:rPr>
      </w:pPr>
    </w:p>
    <w:p>
      <w:pPr>
        <w:pStyle w:val="P17"/>
        <w:framePr w:w="6658" w:h="928" w:hRule="exact" w:wrap="none" w:vAnchor="page" w:hAnchor="margin" w:x="71" w:y="8473"/>
        <w:rPr>
          <w:rStyle w:val="C13"/>
          <w:rtl w:val="0"/>
        </w:rPr>
      </w:pPr>
      <w:r>
        <w:rPr>
          <w:rStyle w:val="C13"/>
          <w:rtl w:val="0"/>
        </w:rPr>
        <w:t>b) Provést výpočet maximálního příkonu elektrické energie a proudů v jednotlivých smyčkách na návrhu osvětlení scény a vyhodnotit, zda koresponduje s reálnými možnostmi zdrojů elektrického napájení a použitých kabelů</w:t>
      </w:r>
    </w:p>
    <w:p>
      <w:pPr>
        <w:pStyle w:val="P30"/>
        <w:framePr w:w="3921" w:h="1055" w:hRule="exact" w:wrap="none" w:vAnchor="page" w:hAnchor="margin" w:x="6800" w:y="8417"/>
        <w:rPr>
          <w:rStyle w:val="C3"/>
          <w:rtl w:val="0"/>
        </w:rPr>
      </w:pPr>
    </w:p>
    <w:p>
      <w:pPr>
        <w:pStyle w:val="P31"/>
        <w:framePr w:w="3839" w:h="928" w:hRule="exact" w:wrap="none" w:vAnchor="page" w:hAnchor="margin" w:x="6856" w:y="8473"/>
        <w:rPr>
          <w:rStyle w:val="C22"/>
          <w:rtl w:val="0"/>
        </w:rPr>
      </w:pPr>
      <w:r>
        <w:rPr>
          <w:rStyle w:val="C22"/>
          <w:rtl w:val="0"/>
        </w:rPr>
        <w:t>Praktické předvedení a ústní ověření</w:t>
      </w:r>
    </w:p>
    <w:p>
      <w:pPr>
        <w:pStyle w:val="P32"/>
        <w:framePr w:w="10710" w:h="248" w:hRule="exact" w:wrap="none" w:vAnchor="page" w:hAnchor="margin" w:x="28" w:y="9586"/>
        <w:rPr>
          <w:rStyle w:val="C23"/>
          <w:rtl w:val="0"/>
        </w:rPr>
      </w:pPr>
      <w:r>
        <w:rPr>
          <w:rStyle w:val="C23"/>
          <w:rtl w:val="0"/>
        </w:rPr>
        <w:t>Je třeba splnit obě kritéria.</w:t>
      </w:r>
    </w:p>
    <w:p>
      <w:pPr>
        <w:pStyle w:val="P23"/>
        <w:framePr w:w="10710" w:h="547" w:hRule="exact" w:wrap="none" w:vAnchor="page" w:hAnchor="margin" w:x="28" w:y="10022"/>
        <w:rPr>
          <w:rStyle w:val="C18"/>
          <w:rtl w:val="0"/>
        </w:rPr>
      </w:pPr>
      <w:r>
        <w:rPr>
          <w:rStyle w:val="C18"/>
          <w:rtl w:val="0"/>
        </w:rPr>
        <w:t>Průběžné měření a regulace úrovní odběrů elektrické energie osvětlovací a projekční techniky scénického osvětlení</w:t>
      </w:r>
    </w:p>
    <w:p>
      <w:pPr>
        <w:pStyle w:val="P24"/>
        <w:framePr w:w="6713" w:h="376" w:hRule="exact" w:wrap="none" w:vAnchor="page" w:hAnchor="margin" w:x="45" w:y="10668"/>
        <w:rPr>
          <w:rStyle w:val="C3"/>
          <w:rtl w:val="0"/>
        </w:rPr>
      </w:pPr>
    </w:p>
    <w:p>
      <w:pPr>
        <w:pStyle w:val="P25"/>
        <w:framePr w:w="6661" w:h="249" w:hRule="exact" w:wrap="none" w:vAnchor="page" w:hAnchor="margin" w:x="71" w:y="10739"/>
        <w:rPr>
          <w:rStyle w:val="C19"/>
          <w:rtl w:val="0"/>
        </w:rPr>
      </w:pPr>
      <w:r>
        <w:rPr>
          <w:rStyle w:val="C19"/>
          <w:rtl w:val="0"/>
        </w:rPr>
        <w:t>Kritéria hodnocení</w:t>
      </w:r>
    </w:p>
    <w:p>
      <w:pPr>
        <w:pStyle w:val="P26"/>
        <w:framePr w:w="3918" w:h="376" w:hRule="exact" w:wrap="none" w:vAnchor="page" w:hAnchor="margin" w:x="6803" w:y="10668"/>
        <w:rPr>
          <w:rStyle w:val="C3"/>
          <w:rtl w:val="0"/>
        </w:rPr>
      </w:pPr>
    </w:p>
    <w:p>
      <w:pPr>
        <w:pStyle w:val="P27"/>
        <w:framePr w:w="3836" w:h="249" w:hRule="exact" w:wrap="none" w:vAnchor="page" w:hAnchor="margin" w:x="6859" w:y="10739"/>
        <w:rPr>
          <w:rStyle w:val="C20"/>
          <w:rtl w:val="0"/>
        </w:rPr>
      </w:pPr>
      <w:r>
        <w:rPr>
          <w:rStyle w:val="C20"/>
          <w:rtl w:val="0"/>
        </w:rPr>
        <w:t>Způsoby ověření</w:t>
      </w:r>
    </w:p>
    <w:p>
      <w:pPr>
        <w:pStyle w:val="P12"/>
        <w:framePr w:w="6710" w:h="831" w:hRule="exact" w:wrap="none" w:vAnchor="page" w:hAnchor="margin" w:x="45" w:y="11045"/>
        <w:rPr>
          <w:rStyle w:val="C3"/>
          <w:rtl w:val="0"/>
        </w:rPr>
      </w:pPr>
    </w:p>
    <w:p>
      <w:pPr>
        <w:pStyle w:val="P13"/>
        <w:framePr w:w="6658" w:h="704" w:hRule="exact" w:wrap="none" w:vAnchor="page" w:hAnchor="margin" w:x="71" w:y="11101"/>
        <w:rPr>
          <w:rStyle w:val="C11"/>
          <w:rtl w:val="0"/>
        </w:rPr>
      </w:pPr>
      <w:r>
        <w:rPr>
          <w:rStyle w:val="C11"/>
          <w:rtl w:val="0"/>
        </w:rPr>
        <w:t>a) Objasnit, jakými opatřeními či použitím jakých technických prostředků se zabezpečuje nepřekročení maximálního přípustného příkonu elektrické energie a odebíraného proudu</w:t>
      </w:r>
    </w:p>
    <w:p>
      <w:pPr>
        <w:pStyle w:val="P28"/>
        <w:framePr w:w="3921" w:h="831" w:hRule="exact" w:wrap="none" w:vAnchor="page" w:hAnchor="margin" w:x="6800" w:y="11045"/>
        <w:rPr>
          <w:rStyle w:val="C3"/>
          <w:rtl w:val="0"/>
        </w:rPr>
      </w:pPr>
    </w:p>
    <w:p>
      <w:pPr>
        <w:pStyle w:val="P29"/>
        <w:framePr w:w="3839" w:h="704" w:hRule="exact" w:wrap="none" w:vAnchor="page" w:hAnchor="margin" w:x="6856" w:y="11101"/>
        <w:rPr>
          <w:rStyle w:val="C21"/>
          <w:rtl w:val="0"/>
        </w:rPr>
      </w:pPr>
      <w:r>
        <w:rPr>
          <w:rStyle w:val="C21"/>
          <w:rtl w:val="0"/>
        </w:rPr>
        <w:t>Písemné a ústní ověření</w:t>
      </w:r>
    </w:p>
    <w:p>
      <w:pPr>
        <w:pStyle w:val="P16"/>
        <w:framePr w:w="6710" w:h="607" w:hRule="exact" w:wrap="none" w:vAnchor="page" w:hAnchor="margin" w:x="45" w:y="11876"/>
        <w:rPr>
          <w:rStyle w:val="C3"/>
          <w:rtl w:val="0"/>
        </w:rPr>
      </w:pPr>
    </w:p>
    <w:p>
      <w:pPr>
        <w:pStyle w:val="P17"/>
        <w:framePr w:w="6658" w:h="480" w:hRule="exact" w:wrap="none" w:vAnchor="page" w:hAnchor="margin" w:x="71" w:y="11932"/>
        <w:rPr>
          <w:rStyle w:val="C13"/>
          <w:rtl w:val="0"/>
        </w:rPr>
      </w:pPr>
      <w:r>
        <w:rPr>
          <w:rStyle w:val="C13"/>
          <w:rtl w:val="0"/>
        </w:rPr>
        <w:t>b) Objasnit, jak a na kterých místech se provádí průběžné měření a regulace úrovní odběrů elektrické energie. Předvést na zkušební scéně</w:t>
      </w:r>
    </w:p>
    <w:p>
      <w:pPr>
        <w:pStyle w:val="P30"/>
        <w:framePr w:w="3921" w:h="607" w:hRule="exact" w:wrap="none" w:vAnchor="page" w:hAnchor="margin" w:x="6800" w:y="11876"/>
        <w:rPr>
          <w:rStyle w:val="C3"/>
          <w:rtl w:val="0"/>
        </w:rPr>
      </w:pPr>
    </w:p>
    <w:p>
      <w:pPr>
        <w:pStyle w:val="P31"/>
        <w:framePr w:w="3839" w:h="480" w:hRule="exact" w:wrap="none" w:vAnchor="page" w:hAnchor="margin" w:x="6856" w:y="11932"/>
        <w:rPr>
          <w:rStyle w:val="C22"/>
          <w:rtl w:val="0"/>
        </w:rPr>
      </w:pPr>
      <w:r>
        <w:rPr>
          <w:rStyle w:val="C22"/>
          <w:rtl w:val="0"/>
        </w:rPr>
        <w:t>Praktické předvedení a ústní ověření</w:t>
      </w:r>
    </w:p>
    <w:p>
      <w:pPr>
        <w:pStyle w:val="P32"/>
        <w:framePr w:w="10710" w:h="248" w:hRule="exact" w:wrap="none" w:vAnchor="page" w:hAnchor="margin" w:x="28" w:y="12596"/>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Samostatný technik / samostatná technička scénického osvětlení, 11.9.2026 20:08:32</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Zapojení osvětlovací a projekční techniky do elektrických napájecích a signálových cest</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Popsat účel, funkci a technické možnosti osvětlovacích řídicích pultů. Objasnit, jak probíhá komunikace s dalšími prvky scénického osvětlení (rozhraní, protokoly)</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Písemné a ústní ověření</w:t>
      </w:r>
    </w:p>
    <w:p>
      <w:pPr>
        <w:pStyle w:val="P16"/>
        <w:framePr w:w="6710" w:h="607" w:hRule="exact" w:wrap="none" w:vAnchor="page" w:hAnchor="margin" w:x="45" w:y="3801"/>
        <w:rPr>
          <w:rStyle w:val="C3"/>
          <w:rtl w:val="0"/>
        </w:rPr>
      </w:pPr>
    </w:p>
    <w:p>
      <w:pPr>
        <w:pStyle w:val="P17"/>
        <w:framePr w:w="6658" w:h="480" w:hRule="exact" w:wrap="none" w:vAnchor="page" w:hAnchor="margin" w:x="71" w:y="3857"/>
        <w:rPr>
          <w:rStyle w:val="C13"/>
          <w:rtl w:val="0"/>
        </w:rPr>
      </w:pPr>
      <w:r>
        <w:rPr>
          <w:rStyle w:val="C13"/>
          <w:rtl w:val="0"/>
        </w:rPr>
        <w:t>b) Popsat účel a funkci výkonové stmívací jednotky. Rozdělení, regulace a ovládání</w:t>
      </w:r>
    </w:p>
    <w:p>
      <w:pPr>
        <w:pStyle w:val="P30"/>
        <w:framePr w:w="3921" w:h="607" w:hRule="exact" w:wrap="none" w:vAnchor="page" w:hAnchor="margin" w:x="6800" w:y="3801"/>
        <w:rPr>
          <w:rStyle w:val="C3"/>
          <w:rtl w:val="0"/>
        </w:rPr>
      </w:pPr>
    </w:p>
    <w:p>
      <w:pPr>
        <w:pStyle w:val="P31"/>
        <w:framePr w:w="3839" w:h="480" w:hRule="exact" w:wrap="none" w:vAnchor="page" w:hAnchor="margin" w:x="6856" w:y="3857"/>
        <w:rPr>
          <w:rStyle w:val="C22"/>
          <w:rtl w:val="0"/>
        </w:rPr>
      </w:pPr>
      <w:r>
        <w:rPr>
          <w:rStyle w:val="C22"/>
          <w:rtl w:val="0"/>
        </w:rPr>
        <w:t>Písemné a ústní ověření</w:t>
      </w:r>
    </w:p>
    <w:p>
      <w:pPr>
        <w:pStyle w:val="P12"/>
        <w:framePr w:w="6710" w:h="831" w:hRule="exact" w:wrap="none" w:vAnchor="page" w:hAnchor="margin" w:x="45" w:y="4408"/>
        <w:rPr>
          <w:rStyle w:val="C3"/>
          <w:rtl w:val="0"/>
        </w:rPr>
      </w:pPr>
    </w:p>
    <w:p>
      <w:pPr>
        <w:pStyle w:val="P13"/>
        <w:framePr w:w="6658" w:h="704" w:hRule="exact" w:wrap="none" w:vAnchor="page" w:hAnchor="margin" w:x="71" w:y="4464"/>
        <w:rPr>
          <w:rStyle w:val="C11"/>
          <w:rtl w:val="0"/>
        </w:rPr>
      </w:pPr>
      <w:r>
        <w:rPr>
          <w:rStyle w:val="C11"/>
          <w:rtl w:val="0"/>
        </w:rPr>
        <w:t>c) Popsat, jaká se používají dálková ovládání, jejich základní provozní možnosti a technické parametry. Na zkušební scéně předvést použití a možnosti</w:t>
      </w:r>
    </w:p>
    <w:p>
      <w:pPr>
        <w:pStyle w:val="P28"/>
        <w:framePr w:w="3921" w:h="831" w:hRule="exact" w:wrap="none" w:vAnchor="page" w:hAnchor="margin" w:x="6800" w:y="4408"/>
        <w:rPr>
          <w:rStyle w:val="C3"/>
          <w:rtl w:val="0"/>
        </w:rPr>
      </w:pPr>
    </w:p>
    <w:p>
      <w:pPr>
        <w:pStyle w:val="P29"/>
        <w:framePr w:w="3839" w:h="704" w:hRule="exact" w:wrap="none" w:vAnchor="page" w:hAnchor="margin" w:x="6856" w:y="4464"/>
        <w:rPr>
          <w:rStyle w:val="C21"/>
          <w:rtl w:val="0"/>
        </w:rPr>
      </w:pPr>
      <w:r>
        <w:rPr>
          <w:rStyle w:val="C21"/>
          <w:rtl w:val="0"/>
        </w:rPr>
        <w:t>Praktické předvedení a ústní ověření</w:t>
      </w:r>
    </w:p>
    <w:p>
      <w:pPr>
        <w:pStyle w:val="P16"/>
        <w:framePr w:w="6710" w:h="376" w:hRule="exact" w:wrap="none" w:vAnchor="page" w:hAnchor="margin" w:x="45" w:y="5239"/>
        <w:rPr>
          <w:rStyle w:val="C3"/>
          <w:rtl w:val="0"/>
        </w:rPr>
      </w:pPr>
    </w:p>
    <w:p>
      <w:pPr>
        <w:pStyle w:val="P17"/>
        <w:framePr w:w="6658" w:h="249" w:hRule="exact" w:wrap="none" w:vAnchor="page" w:hAnchor="margin" w:x="71" w:y="5295"/>
        <w:rPr>
          <w:rStyle w:val="C13"/>
          <w:rtl w:val="0"/>
        </w:rPr>
      </w:pPr>
      <w:r>
        <w:rPr>
          <w:rStyle w:val="C13"/>
          <w:rtl w:val="0"/>
        </w:rPr>
        <w:t>d) Na zkušební scéně zapojit určené prvky do osvětlovacího řídícího pultu</w:t>
      </w:r>
    </w:p>
    <w:p>
      <w:pPr>
        <w:pStyle w:val="P30"/>
        <w:framePr w:w="3921" w:h="376" w:hRule="exact" w:wrap="none" w:vAnchor="page" w:hAnchor="margin" w:x="6800" w:y="5239"/>
        <w:rPr>
          <w:rStyle w:val="C3"/>
          <w:rtl w:val="0"/>
        </w:rPr>
      </w:pPr>
    </w:p>
    <w:p>
      <w:pPr>
        <w:pStyle w:val="P31"/>
        <w:framePr w:w="3839" w:h="249" w:hRule="exact" w:wrap="none" w:vAnchor="page" w:hAnchor="margin" w:x="6856" w:y="5295"/>
        <w:rPr>
          <w:rStyle w:val="C22"/>
          <w:rtl w:val="0"/>
        </w:rPr>
      </w:pPr>
      <w:r>
        <w:rPr>
          <w:rStyle w:val="C22"/>
          <w:rtl w:val="0"/>
        </w:rPr>
        <w:t>Praktické předvedení a ústní ověření</w:t>
      </w:r>
    </w:p>
    <w:p>
      <w:pPr>
        <w:pStyle w:val="P32"/>
        <w:framePr w:w="10710" w:h="248" w:hRule="exact" w:wrap="none" w:vAnchor="page" w:hAnchor="margin" w:x="28" w:y="5728"/>
        <w:rPr>
          <w:rStyle w:val="C23"/>
          <w:rtl w:val="0"/>
        </w:rPr>
      </w:pPr>
      <w:r>
        <w:rPr>
          <w:rStyle w:val="C23"/>
          <w:rtl w:val="0"/>
        </w:rPr>
        <w:t>Je třeba splnit všechna kritéria.</w:t>
      </w:r>
    </w:p>
    <w:p>
      <w:pPr>
        <w:pStyle w:val="P23"/>
        <w:framePr w:w="10710" w:h="547" w:hRule="exact" w:wrap="none" w:vAnchor="page" w:hAnchor="margin" w:x="28" w:y="6164"/>
        <w:rPr>
          <w:rStyle w:val="C18"/>
          <w:rtl w:val="0"/>
        </w:rPr>
      </w:pPr>
      <w:r>
        <w:rPr>
          <w:rStyle w:val="C18"/>
          <w:rtl w:val="0"/>
        </w:rPr>
        <w:t>Sestavování světelného scénáře představení a záznam světelných scén pro regulaci scénického osvětlení</w:t>
      </w:r>
    </w:p>
    <w:p>
      <w:pPr>
        <w:pStyle w:val="P24"/>
        <w:framePr w:w="6713" w:h="376" w:hRule="exact" w:wrap="none" w:vAnchor="page" w:hAnchor="margin" w:x="45" w:y="6811"/>
        <w:rPr>
          <w:rStyle w:val="C3"/>
          <w:rtl w:val="0"/>
        </w:rPr>
      </w:pPr>
    </w:p>
    <w:p>
      <w:pPr>
        <w:pStyle w:val="P25"/>
        <w:framePr w:w="6661" w:h="249" w:hRule="exact" w:wrap="none" w:vAnchor="page" w:hAnchor="margin" w:x="71" w:y="6882"/>
        <w:rPr>
          <w:rStyle w:val="C19"/>
          <w:rtl w:val="0"/>
        </w:rPr>
      </w:pPr>
      <w:r>
        <w:rPr>
          <w:rStyle w:val="C19"/>
          <w:rtl w:val="0"/>
        </w:rPr>
        <w:t>Kritéria hodnocení</w:t>
      </w:r>
    </w:p>
    <w:p>
      <w:pPr>
        <w:pStyle w:val="P26"/>
        <w:framePr w:w="3918" w:h="376" w:hRule="exact" w:wrap="none" w:vAnchor="page" w:hAnchor="margin" w:x="6803" w:y="6811"/>
        <w:rPr>
          <w:rStyle w:val="C3"/>
          <w:rtl w:val="0"/>
        </w:rPr>
      </w:pPr>
    </w:p>
    <w:p>
      <w:pPr>
        <w:pStyle w:val="P27"/>
        <w:framePr w:w="3836" w:h="249" w:hRule="exact" w:wrap="none" w:vAnchor="page" w:hAnchor="margin" w:x="6859" w:y="6882"/>
        <w:rPr>
          <w:rStyle w:val="C20"/>
          <w:rtl w:val="0"/>
        </w:rPr>
      </w:pPr>
      <w:r>
        <w:rPr>
          <w:rStyle w:val="C20"/>
          <w:rtl w:val="0"/>
        </w:rPr>
        <w:t>Způsoby ověření</w:t>
      </w:r>
    </w:p>
    <w:p>
      <w:pPr>
        <w:pStyle w:val="P12"/>
        <w:framePr w:w="6710" w:h="607" w:hRule="exact" w:wrap="none" w:vAnchor="page" w:hAnchor="margin" w:x="45" w:y="7187"/>
        <w:rPr>
          <w:rStyle w:val="C3"/>
          <w:rtl w:val="0"/>
        </w:rPr>
      </w:pPr>
    </w:p>
    <w:p>
      <w:pPr>
        <w:pStyle w:val="P13"/>
        <w:framePr w:w="6658" w:h="480" w:hRule="exact" w:wrap="none" w:vAnchor="page" w:hAnchor="margin" w:x="71" w:y="7243"/>
        <w:rPr>
          <w:rStyle w:val="C11"/>
          <w:rtl w:val="0"/>
        </w:rPr>
      </w:pPr>
      <w:r>
        <w:rPr>
          <w:rStyle w:val="C11"/>
          <w:rtl w:val="0"/>
        </w:rPr>
        <w:t>a) Vysvětlit základní pojmy z technické oblasti světelného designu – např.: Setup, Wash, Spot, CMY, CTO/CTB, Blackout, FOH, Průvan apod.</w:t>
      </w:r>
    </w:p>
    <w:p>
      <w:pPr>
        <w:pStyle w:val="P28"/>
        <w:framePr w:w="3921" w:h="607" w:hRule="exact" w:wrap="none" w:vAnchor="page" w:hAnchor="margin" w:x="6800" w:y="7187"/>
        <w:rPr>
          <w:rStyle w:val="C3"/>
          <w:rtl w:val="0"/>
        </w:rPr>
      </w:pPr>
    </w:p>
    <w:p>
      <w:pPr>
        <w:pStyle w:val="P29"/>
        <w:framePr w:w="3839" w:h="480" w:hRule="exact" w:wrap="none" w:vAnchor="page" w:hAnchor="margin" w:x="6856" w:y="7243"/>
        <w:rPr>
          <w:rStyle w:val="C21"/>
          <w:rtl w:val="0"/>
        </w:rPr>
      </w:pPr>
      <w:r>
        <w:rPr>
          <w:rStyle w:val="C21"/>
          <w:rtl w:val="0"/>
        </w:rPr>
        <w:t>Písemné a ústní ověření</w:t>
      </w:r>
    </w:p>
    <w:p>
      <w:pPr>
        <w:pStyle w:val="P16"/>
        <w:framePr w:w="6710" w:h="607" w:hRule="exact" w:wrap="none" w:vAnchor="page" w:hAnchor="margin" w:x="45" w:y="7794"/>
        <w:rPr>
          <w:rStyle w:val="C3"/>
          <w:rtl w:val="0"/>
        </w:rPr>
      </w:pPr>
    </w:p>
    <w:p>
      <w:pPr>
        <w:pStyle w:val="P17"/>
        <w:framePr w:w="6658" w:h="480" w:hRule="exact" w:wrap="none" w:vAnchor="page" w:hAnchor="margin" w:x="71" w:y="7850"/>
        <w:rPr>
          <w:rStyle w:val="C13"/>
          <w:rtl w:val="0"/>
        </w:rPr>
      </w:pPr>
      <w:r>
        <w:rPr>
          <w:rStyle w:val="C13"/>
          <w:rtl w:val="0"/>
        </w:rPr>
        <w:t>b) Vysvětlit, co je CUE [kjú], jak se tvoří cuelist, co je ZMĚNA a jak se provádí, co je TIMING</w:t>
      </w:r>
    </w:p>
    <w:p>
      <w:pPr>
        <w:pStyle w:val="P30"/>
        <w:framePr w:w="3921" w:h="607" w:hRule="exact" w:wrap="none" w:vAnchor="page" w:hAnchor="margin" w:x="6800" w:y="7794"/>
        <w:rPr>
          <w:rStyle w:val="C3"/>
          <w:rtl w:val="0"/>
        </w:rPr>
      </w:pPr>
    </w:p>
    <w:p>
      <w:pPr>
        <w:pStyle w:val="P31"/>
        <w:framePr w:w="3839" w:h="480" w:hRule="exact" w:wrap="none" w:vAnchor="page" w:hAnchor="margin" w:x="6856" w:y="7850"/>
        <w:rPr>
          <w:rStyle w:val="C22"/>
          <w:rtl w:val="0"/>
        </w:rPr>
      </w:pPr>
      <w:r>
        <w:rPr>
          <w:rStyle w:val="C22"/>
          <w:rtl w:val="0"/>
        </w:rPr>
        <w:t>Písemné a ústní ověření</w:t>
      </w:r>
    </w:p>
    <w:p>
      <w:pPr>
        <w:pStyle w:val="P12"/>
        <w:framePr w:w="6710" w:h="607" w:hRule="exact" w:wrap="none" w:vAnchor="page" w:hAnchor="margin" w:x="45" w:y="8400"/>
        <w:rPr>
          <w:rStyle w:val="C3"/>
          <w:rtl w:val="0"/>
        </w:rPr>
      </w:pPr>
    </w:p>
    <w:p>
      <w:pPr>
        <w:pStyle w:val="P13"/>
        <w:framePr w:w="6658" w:h="480" w:hRule="exact" w:wrap="none" w:vAnchor="page" w:hAnchor="margin" w:x="71" w:y="8456"/>
        <w:rPr>
          <w:rStyle w:val="C11"/>
          <w:rtl w:val="0"/>
        </w:rPr>
      </w:pPr>
      <w:r>
        <w:rPr>
          <w:rStyle w:val="C11"/>
          <w:rtl w:val="0"/>
        </w:rPr>
        <w:t>c) Vysvětlit roli a způsob použití SUBMASTERŮ při sestavování světelného scénáře</w:t>
      </w:r>
    </w:p>
    <w:p>
      <w:pPr>
        <w:pStyle w:val="P28"/>
        <w:framePr w:w="3921" w:h="607" w:hRule="exact" w:wrap="none" w:vAnchor="page" w:hAnchor="margin" w:x="6800" w:y="8400"/>
        <w:rPr>
          <w:rStyle w:val="C3"/>
          <w:rtl w:val="0"/>
        </w:rPr>
      </w:pPr>
    </w:p>
    <w:p>
      <w:pPr>
        <w:pStyle w:val="P29"/>
        <w:framePr w:w="3839" w:h="480" w:hRule="exact" w:wrap="none" w:vAnchor="page" w:hAnchor="margin" w:x="6856" w:y="8456"/>
        <w:rPr>
          <w:rStyle w:val="C21"/>
          <w:rtl w:val="0"/>
        </w:rPr>
      </w:pPr>
      <w:r>
        <w:rPr>
          <w:rStyle w:val="C21"/>
          <w:rtl w:val="0"/>
        </w:rPr>
        <w:t>Písemné a ústní ověření</w:t>
      </w:r>
    </w:p>
    <w:p>
      <w:pPr>
        <w:pStyle w:val="P32"/>
        <w:framePr w:w="10710" w:h="248" w:hRule="exact" w:wrap="none" w:vAnchor="page" w:hAnchor="margin" w:x="28" w:y="9121"/>
        <w:rPr>
          <w:rStyle w:val="C23"/>
          <w:rtl w:val="0"/>
        </w:rPr>
      </w:pPr>
      <w:r>
        <w:rPr>
          <w:rStyle w:val="C23"/>
          <w:rtl w:val="0"/>
        </w:rPr>
        <w:t>Je třeba splnit všechna kritéria.</w:t>
      </w:r>
    </w:p>
    <w:p>
      <w:pPr>
        <w:pStyle w:val="P23"/>
        <w:framePr w:w="10710" w:h="547" w:hRule="exact" w:wrap="none" w:vAnchor="page" w:hAnchor="margin" w:x="28" w:y="9556"/>
        <w:rPr>
          <w:rStyle w:val="C18"/>
          <w:rtl w:val="0"/>
        </w:rPr>
      </w:pPr>
      <w:r>
        <w:rPr>
          <w:rStyle w:val="C18"/>
          <w:rtl w:val="0"/>
        </w:rPr>
        <w:t>Orientace v technické dokumentaci a normách, používání této dokumentace při práci na světlotechnických a optoelektronických zařízeních</w:t>
      </w:r>
    </w:p>
    <w:p>
      <w:pPr>
        <w:pStyle w:val="P24"/>
        <w:framePr w:w="6713" w:h="376" w:hRule="exact" w:wrap="none" w:vAnchor="page" w:hAnchor="margin" w:x="45" w:y="10203"/>
        <w:rPr>
          <w:rStyle w:val="C3"/>
          <w:rtl w:val="0"/>
        </w:rPr>
      </w:pPr>
    </w:p>
    <w:p>
      <w:pPr>
        <w:pStyle w:val="P25"/>
        <w:framePr w:w="6661" w:h="249" w:hRule="exact" w:wrap="none" w:vAnchor="page" w:hAnchor="margin" w:x="71" w:y="10274"/>
        <w:rPr>
          <w:rStyle w:val="C19"/>
          <w:rtl w:val="0"/>
        </w:rPr>
      </w:pPr>
      <w:r>
        <w:rPr>
          <w:rStyle w:val="C19"/>
          <w:rtl w:val="0"/>
        </w:rPr>
        <w:t>Kritéria hodnocení</w:t>
      </w:r>
    </w:p>
    <w:p>
      <w:pPr>
        <w:pStyle w:val="P26"/>
        <w:framePr w:w="3918" w:h="376" w:hRule="exact" w:wrap="none" w:vAnchor="page" w:hAnchor="margin" w:x="6803" w:y="10203"/>
        <w:rPr>
          <w:rStyle w:val="C3"/>
          <w:rtl w:val="0"/>
        </w:rPr>
      </w:pPr>
    </w:p>
    <w:p>
      <w:pPr>
        <w:pStyle w:val="P27"/>
        <w:framePr w:w="3836" w:h="249" w:hRule="exact" w:wrap="none" w:vAnchor="page" w:hAnchor="margin" w:x="6859" w:y="10274"/>
        <w:rPr>
          <w:rStyle w:val="C20"/>
          <w:rtl w:val="0"/>
        </w:rPr>
      </w:pPr>
      <w:r>
        <w:rPr>
          <w:rStyle w:val="C20"/>
          <w:rtl w:val="0"/>
        </w:rPr>
        <w:t>Způsoby ověření</w:t>
      </w:r>
    </w:p>
    <w:p>
      <w:pPr>
        <w:pStyle w:val="P12"/>
        <w:framePr w:w="6710" w:h="607" w:hRule="exact" w:wrap="none" w:vAnchor="page" w:hAnchor="margin" w:x="45" w:y="10579"/>
        <w:rPr>
          <w:rStyle w:val="C3"/>
          <w:rtl w:val="0"/>
        </w:rPr>
      </w:pPr>
    </w:p>
    <w:p>
      <w:pPr>
        <w:pStyle w:val="P13"/>
        <w:framePr w:w="6658" w:h="480" w:hRule="exact" w:wrap="none" w:vAnchor="page" w:hAnchor="margin" w:x="71" w:y="10635"/>
        <w:rPr>
          <w:rStyle w:val="C11"/>
          <w:rtl w:val="0"/>
        </w:rPr>
      </w:pPr>
      <w:r>
        <w:rPr>
          <w:rStyle w:val="C11"/>
          <w:rtl w:val="0"/>
        </w:rPr>
        <w:t>a) Vysvětlit účel a obsah základních norem z oblasti světlotechnických, optoelektronických a projekčních zařízení používaných pro osvětlení scény</w:t>
      </w:r>
    </w:p>
    <w:p>
      <w:pPr>
        <w:pStyle w:val="P28"/>
        <w:framePr w:w="3921" w:h="607" w:hRule="exact" w:wrap="none" w:vAnchor="page" w:hAnchor="margin" w:x="6800" w:y="10579"/>
        <w:rPr>
          <w:rStyle w:val="C3"/>
          <w:rtl w:val="0"/>
        </w:rPr>
      </w:pPr>
    </w:p>
    <w:p>
      <w:pPr>
        <w:pStyle w:val="P29"/>
        <w:framePr w:w="3839" w:h="480" w:hRule="exact" w:wrap="none" w:vAnchor="page" w:hAnchor="margin" w:x="6856" w:y="10635"/>
        <w:rPr>
          <w:rStyle w:val="C21"/>
          <w:rtl w:val="0"/>
        </w:rPr>
      </w:pPr>
      <w:r>
        <w:rPr>
          <w:rStyle w:val="C21"/>
          <w:rtl w:val="0"/>
        </w:rPr>
        <w:t>Písemné a ústní ověření</w:t>
      </w:r>
    </w:p>
    <w:p>
      <w:pPr>
        <w:pStyle w:val="P16"/>
        <w:framePr w:w="6710" w:h="607" w:hRule="exact" w:wrap="none" w:vAnchor="page" w:hAnchor="margin" w:x="45" w:y="11186"/>
        <w:rPr>
          <w:rStyle w:val="C3"/>
          <w:rtl w:val="0"/>
        </w:rPr>
      </w:pPr>
    </w:p>
    <w:p>
      <w:pPr>
        <w:pStyle w:val="P17"/>
        <w:framePr w:w="6658" w:h="480" w:hRule="exact" w:wrap="none" w:vAnchor="page" w:hAnchor="margin" w:x="71" w:y="11242"/>
        <w:rPr>
          <w:rStyle w:val="C13"/>
          <w:rtl w:val="0"/>
        </w:rPr>
      </w:pPr>
      <w:r>
        <w:rPr>
          <w:rStyle w:val="C13"/>
          <w:rtl w:val="0"/>
        </w:rPr>
        <w:t>b) Popsat strukturu harmonizovaných technických norem kategorie světelná technika</w:t>
      </w:r>
    </w:p>
    <w:p>
      <w:pPr>
        <w:pStyle w:val="P30"/>
        <w:framePr w:w="3921" w:h="607" w:hRule="exact" w:wrap="none" w:vAnchor="page" w:hAnchor="margin" w:x="6800" w:y="11186"/>
        <w:rPr>
          <w:rStyle w:val="C3"/>
          <w:rtl w:val="0"/>
        </w:rPr>
      </w:pPr>
    </w:p>
    <w:p>
      <w:pPr>
        <w:pStyle w:val="P31"/>
        <w:framePr w:w="3839" w:h="480" w:hRule="exact" w:wrap="none" w:vAnchor="page" w:hAnchor="margin" w:x="6856" w:y="11242"/>
        <w:rPr>
          <w:rStyle w:val="C22"/>
          <w:rtl w:val="0"/>
        </w:rPr>
      </w:pPr>
      <w:r>
        <w:rPr>
          <w:rStyle w:val="C22"/>
          <w:rtl w:val="0"/>
        </w:rPr>
        <w:t>Písemné a ústní ověření</w:t>
      </w:r>
    </w:p>
    <w:p>
      <w:pPr>
        <w:pStyle w:val="P12"/>
        <w:framePr w:w="6710" w:h="607" w:hRule="exact" w:wrap="none" w:vAnchor="page" w:hAnchor="margin" w:x="45" w:y="11793"/>
        <w:rPr>
          <w:rStyle w:val="C3"/>
          <w:rtl w:val="0"/>
        </w:rPr>
      </w:pPr>
    </w:p>
    <w:p>
      <w:pPr>
        <w:pStyle w:val="P13"/>
        <w:framePr w:w="6658" w:h="480" w:hRule="exact" w:wrap="none" w:vAnchor="page" w:hAnchor="margin" w:x="71" w:y="11849"/>
        <w:rPr>
          <w:rStyle w:val="C11"/>
          <w:rtl w:val="0"/>
        </w:rPr>
      </w:pPr>
      <w:r>
        <w:rPr>
          <w:rStyle w:val="C11"/>
          <w:rtl w:val="0"/>
        </w:rPr>
        <w:t>c) Uvést základní normy a předpisy, které jsou určující pro tvorbu a provoz techniky scénického osvětlení</w:t>
      </w:r>
    </w:p>
    <w:p>
      <w:pPr>
        <w:pStyle w:val="P28"/>
        <w:framePr w:w="3921" w:h="607" w:hRule="exact" w:wrap="none" w:vAnchor="page" w:hAnchor="margin" w:x="6800" w:y="11793"/>
        <w:rPr>
          <w:rStyle w:val="C3"/>
          <w:rtl w:val="0"/>
        </w:rPr>
      </w:pPr>
    </w:p>
    <w:p>
      <w:pPr>
        <w:pStyle w:val="P29"/>
        <w:framePr w:w="3839" w:h="480" w:hRule="exact" w:wrap="none" w:vAnchor="page" w:hAnchor="margin" w:x="6856" w:y="11849"/>
        <w:rPr>
          <w:rStyle w:val="C21"/>
          <w:rtl w:val="0"/>
        </w:rPr>
      </w:pPr>
      <w:r>
        <w:rPr>
          <w:rStyle w:val="C21"/>
          <w:rtl w:val="0"/>
        </w:rPr>
        <w:t>Písemné a ústní ověření</w:t>
      </w:r>
    </w:p>
    <w:p>
      <w:pPr>
        <w:pStyle w:val="P16"/>
        <w:framePr w:w="6710" w:h="607" w:hRule="exact" w:wrap="none" w:vAnchor="page" w:hAnchor="margin" w:x="45" w:y="12400"/>
        <w:rPr>
          <w:rStyle w:val="C3"/>
          <w:rtl w:val="0"/>
        </w:rPr>
      </w:pPr>
    </w:p>
    <w:p>
      <w:pPr>
        <w:pStyle w:val="P17"/>
        <w:framePr w:w="6658" w:h="480" w:hRule="exact" w:wrap="none" w:vAnchor="page" w:hAnchor="margin" w:x="71" w:y="12456"/>
        <w:rPr>
          <w:rStyle w:val="C13"/>
          <w:rtl w:val="0"/>
        </w:rPr>
      </w:pPr>
      <w:r>
        <w:rPr>
          <w:rStyle w:val="C13"/>
          <w:rtl w:val="0"/>
        </w:rPr>
        <w:t>d) Určit a popsat schematické elektrotechnické značky, druhy napájecích a ovládacích vedení a napájecí zdroje na předložených výkresech/schematech</w:t>
      </w:r>
    </w:p>
    <w:p>
      <w:pPr>
        <w:pStyle w:val="P30"/>
        <w:framePr w:w="3921" w:h="607" w:hRule="exact" w:wrap="none" w:vAnchor="page" w:hAnchor="margin" w:x="6800" w:y="12400"/>
        <w:rPr>
          <w:rStyle w:val="C3"/>
          <w:rtl w:val="0"/>
        </w:rPr>
      </w:pPr>
    </w:p>
    <w:p>
      <w:pPr>
        <w:pStyle w:val="P31"/>
        <w:framePr w:w="3839" w:h="480" w:hRule="exact" w:wrap="none" w:vAnchor="page" w:hAnchor="margin" w:x="6856" w:y="12456"/>
        <w:rPr>
          <w:rStyle w:val="C22"/>
          <w:rtl w:val="0"/>
        </w:rPr>
      </w:pPr>
      <w:r>
        <w:rPr>
          <w:rStyle w:val="C22"/>
          <w:rtl w:val="0"/>
        </w:rPr>
        <w:t>Praktické předvedení a ústní zdůvodnění</w:t>
      </w:r>
    </w:p>
    <w:p>
      <w:pPr>
        <w:pStyle w:val="P12"/>
        <w:framePr w:w="6710" w:h="607" w:hRule="exact" w:wrap="none" w:vAnchor="page" w:hAnchor="margin" w:x="45" w:y="13007"/>
        <w:rPr>
          <w:rStyle w:val="C3"/>
          <w:rtl w:val="0"/>
        </w:rPr>
      </w:pPr>
    </w:p>
    <w:p>
      <w:pPr>
        <w:pStyle w:val="P13"/>
        <w:framePr w:w="6658" w:h="480" w:hRule="exact" w:wrap="none" w:vAnchor="page" w:hAnchor="margin" w:x="71" w:y="13063"/>
        <w:rPr>
          <w:rStyle w:val="C11"/>
          <w:rtl w:val="0"/>
        </w:rPr>
      </w:pPr>
      <w:r>
        <w:rPr>
          <w:rStyle w:val="C11"/>
          <w:rtl w:val="0"/>
        </w:rPr>
        <w:t>e) Určit druh a účel technické dokumentace nebo normy a vysvětlit, jak se s touto dokumentací pracuje</w:t>
      </w:r>
    </w:p>
    <w:p>
      <w:pPr>
        <w:pStyle w:val="P28"/>
        <w:framePr w:w="3921" w:h="607" w:hRule="exact" w:wrap="none" w:vAnchor="page" w:hAnchor="margin" w:x="6800" w:y="13007"/>
        <w:rPr>
          <w:rStyle w:val="C3"/>
          <w:rtl w:val="0"/>
        </w:rPr>
      </w:pPr>
    </w:p>
    <w:p>
      <w:pPr>
        <w:pStyle w:val="P29"/>
        <w:framePr w:w="3839" w:h="480" w:hRule="exact" w:wrap="none" w:vAnchor="page" w:hAnchor="margin" w:x="6856" w:y="13063"/>
        <w:rPr>
          <w:rStyle w:val="C21"/>
          <w:rtl w:val="0"/>
        </w:rPr>
      </w:pPr>
      <w:r>
        <w:rPr>
          <w:rStyle w:val="C21"/>
          <w:rtl w:val="0"/>
        </w:rPr>
        <w:t>Praktické předvedení a ústní zdůvodnění</w:t>
      </w:r>
    </w:p>
    <w:p>
      <w:pPr>
        <w:pStyle w:val="P16"/>
        <w:framePr w:w="6710" w:h="607" w:hRule="exact" w:wrap="none" w:vAnchor="page" w:hAnchor="margin" w:x="45" w:y="13613"/>
        <w:rPr>
          <w:rStyle w:val="C3"/>
          <w:rtl w:val="0"/>
        </w:rPr>
      </w:pPr>
    </w:p>
    <w:p>
      <w:pPr>
        <w:pStyle w:val="P17"/>
        <w:framePr w:w="6658" w:h="480" w:hRule="exact" w:wrap="none" w:vAnchor="page" w:hAnchor="margin" w:x="71" w:y="13669"/>
        <w:rPr>
          <w:rStyle w:val="C13"/>
          <w:rtl w:val="0"/>
        </w:rPr>
      </w:pPr>
      <w:r>
        <w:rPr>
          <w:rStyle w:val="C13"/>
          <w:rtl w:val="0"/>
        </w:rPr>
        <w:t>f) Vysvětlit pojem „kritérium“ ve vztahu k normám. Jaké má kritérium vlastnosti. Vysvětlit pojem „limit“</w:t>
      </w:r>
    </w:p>
    <w:p>
      <w:pPr>
        <w:pStyle w:val="P30"/>
        <w:framePr w:w="3921" w:h="607" w:hRule="exact" w:wrap="none" w:vAnchor="page" w:hAnchor="margin" w:x="6800" w:y="13613"/>
        <w:rPr>
          <w:rStyle w:val="C3"/>
          <w:rtl w:val="0"/>
        </w:rPr>
      </w:pPr>
    </w:p>
    <w:p>
      <w:pPr>
        <w:pStyle w:val="P31"/>
        <w:framePr w:w="3839" w:h="480" w:hRule="exact" w:wrap="none" w:vAnchor="page" w:hAnchor="margin" w:x="6856" w:y="13669"/>
        <w:rPr>
          <w:rStyle w:val="C22"/>
          <w:rtl w:val="0"/>
        </w:rPr>
      </w:pPr>
      <w:r>
        <w:rPr>
          <w:rStyle w:val="C22"/>
          <w:rtl w:val="0"/>
        </w:rPr>
        <w:t>Písemné a ústní ověření</w:t>
      </w:r>
    </w:p>
    <w:p>
      <w:pPr>
        <w:pStyle w:val="P32"/>
        <w:framePr w:w="10710" w:h="248" w:hRule="exact" w:wrap="none" w:vAnchor="page" w:hAnchor="margin" w:x="28" w:y="1433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Samostatný technik / samostatná technička scénického osvětlení, 11.9.2026 20:08:32</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446"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7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47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7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47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7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případě, že uchazeč není držitelem stupně odborné způsobilosti elektrotechnik, či vedoucí elektrotechnik, autorizovaná osoba před začátkem zkoušky provede školení a přezkoušení dle § 9, nařízení vlády č. 194/2022 Sb. o požadavcích na odbornou způsobilost k výkonu činností na elektrickém zařízení a na odbornou způsobilost v elektrotechnice, a to na činnosti na elektrických zařízeních, se kterými uchazeč při zkoušce přijde do styku a bude s nimi manipulovat. O školení a přezkoušení provede autorizovaná osoba písemný záznam. Čas na školení a přezkoušení není zahrnut do doby vykonávání zkoušky, a ani do doby přípravy na zkoušku.</w:t>
      </w:r>
    </w:p>
    <w:p>
      <w:pPr>
        <w:keepNext w:val="0"/>
        <w:keepLines w:val="0"/>
        <w:framePr w:w="10766" w:h="47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7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rámci zkoušky budou vykonávány činnosti na zařízeních do 1 kV AC/ 1,5 kV DC v objektu bez nebezpečí výbuchu.</w:t>
      </w:r>
    </w:p>
    <w:p>
      <w:pPr>
        <w:keepNext w:val="0"/>
        <w:keepLines w:val="0"/>
        <w:framePr w:w="10766" w:h="47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7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Požadavky pro činnost dle této profesní kvalifikace</w:t>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47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výkon povolání/činnosti je potřeba splňovat požadavky na odbornou způsobilost v elektrotechnice, a to minimálně v rozsahu § 6 (elektrotechnik), nařízení vlády č. 194/2022 Sb. o požadavcích na odbornou způsobilost k výkonu činností na elektrickém zařízení a na odbornou způsobilost v elektrotechnice.</w:t>
      </w:r>
    </w:p>
    <w:p>
      <w:pPr>
        <w:pStyle w:val="P33"/>
        <w:framePr w:w="10766" w:h="1837" w:hRule="exact" w:wrap="none" w:vAnchor="page" w:hAnchor="margin" w:x="0" w:y="7827"/>
        <w:rPr>
          <w:rStyle w:val="C3"/>
          <w:rtl w:val="0"/>
        </w:rPr>
      </w:pPr>
    </w:p>
    <w:p>
      <w:pPr>
        <w:pStyle w:val="P35"/>
        <w:framePr w:w="10710" w:h="340" w:hRule="exact" w:wrap="none" w:vAnchor="page" w:hAnchor="margin" w:x="28" w:y="7827"/>
        <w:rPr>
          <w:rStyle w:val="C25"/>
          <w:rtl w:val="0"/>
        </w:rPr>
      </w:pPr>
      <w:r>
        <w:rPr>
          <w:rStyle w:val="C25"/>
          <w:rtl w:val="0"/>
        </w:rPr>
        <w:t>Výsledné hodnocení</w:t>
      </w:r>
    </w:p>
    <w:p>
      <w:pPr>
        <w:keepNext w:val="0"/>
        <w:keepLines w:val="0"/>
        <w:framePr w:w="10766" w:h="1497" w:hRule="exact" w:wrap="none" w:vAnchor="page" w:hAnchor="margin" w:x="0" w:y="81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9891"/>
        <w:rPr>
          <w:rStyle w:val="C3"/>
          <w:rtl w:val="0"/>
        </w:rPr>
      </w:pPr>
    </w:p>
    <w:p>
      <w:pPr>
        <w:pStyle w:val="P35"/>
        <w:framePr w:w="10710" w:h="340" w:hRule="exact" w:wrap="none" w:vAnchor="page" w:hAnchor="margin" w:x="28" w:y="9891"/>
        <w:rPr>
          <w:rStyle w:val="C25"/>
          <w:rtl w:val="0"/>
        </w:rPr>
      </w:pPr>
      <w:r>
        <w:rPr>
          <w:rStyle w:val="C25"/>
          <w:rtl w:val="0"/>
        </w:rPr>
        <w:t>Počet zkoušejících</w:t>
      </w:r>
    </w:p>
    <w:p>
      <w:pPr>
        <w:keepNext w:val="0"/>
        <w:keepLines w:val="0"/>
        <w:framePr w:w="10766" w:h="1271" w:hRule="exact" w:wrap="none" w:vAnchor="page" w:hAnchor="margin" w:x="0" w:y="102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102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Samostatný technik / samostatná technička scénického osvětlení, 11.9.2026 20:08:32</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356"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80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80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80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se zaměřením na elektrotechniku, elektroniku nebo aplikovanou elektroniku a minimálně 5 let praxe na pozici vyžadující odbornou způsobilost pro výkon činnosti na elektrotechnických a elektronických zařízeních, nebo funkce učitele v uvedených oborech, odpovídající aktuálnímu obsahu příslušné profesní kvalifikace. </w:t>
      </w:r>
    </w:p>
    <w:p>
      <w:pPr>
        <w:keepNext w:val="0"/>
        <w:keepLines w:val="1"/>
        <w:framePr w:w="10766" w:h="780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26-050-R Samostatný technik / samostatná technička scénického osvětlení a minimálně 5 let praxe po jejím složení na pozici samostatného technika scénického osvětlení, odpovídající aktuálnímu obsahu příslušné profesní kvalifikace.</w:t>
      </w:r>
    </w:p>
    <w:p>
      <w:pPr>
        <w:keepNext w:val="0"/>
        <w:keepLines w:val="0"/>
        <w:framePr w:w="10766" w:h="780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0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každou z popsaných variant platí podmínka platné zkoušky z odborné způsobilosti v rozsahu § 6 (elektrotechnik), nařízení vlády č. 194/2022 Sb. o požadavcích na odbornou způsobilost k výkonu činností na elektrickém zařízení a na odbornou způsobilost v elektrotechnice.</w:t>
      </w:r>
    </w:p>
    <w:p>
      <w:pPr>
        <w:keepNext w:val="0"/>
        <w:keepLines w:val="0"/>
        <w:framePr w:w="10766" w:h="780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0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80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80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780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0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80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0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Samostatný technik / samostatná technička scénického osvětlení, 11.9.2026 20:08:32</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060"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71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671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71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řádný výkon zkoušky musí mít autorizovaná osoba k dispozici dále uvedené vybavení:</w:t>
      </w:r>
    </w:p>
    <w:p>
      <w:pPr>
        <w:keepNext w:val="0"/>
        <w:keepLines w:val="1"/>
        <w:framePr w:w="10766" w:h="671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•české technické normy, předpisy a jiné publikace; zákony, vyhlášky a nařízení z oblasti elektrotechniky a elektroniky, se specifickým zaměřením na světlo a osvětlení; bezpečnostní normy, požární směrnice, směrnice BOZP, havarijní plán;</w:t>
      </w:r>
    </w:p>
    <w:p>
      <w:pPr>
        <w:keepNext w:val="0"/>
        <w:keepLines w:val="1"/>
        <w:framePr w:w="10766" w:h="671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•mezinárodní slovník „The New Theatre Words“, CIE Standard S 017/E: 2011 ILV: International Lighting Vocabulary (Norma CIE S 017/E: 2011 MSS: Mezinárodní světlotechnický slovník) a publikaci „Světlo a osvětlování“ kolektivu autorů pod vedením prof. Ing. Jiřího Habela, DrSc., vydavatel FCC Public: 2013, možnost i starších vydání;</w:t>
      </w:r>
    </w:p>
    <w:p>
      <w:pPr>
        <w:keepNext w:val="0"/>
        <w:keepLines w:val="1"/>
        <w:framePr w:w="10766" w:h="671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•světelný scénář představení, cuelist, Lighting plot, harmonogram a záznam o představení, elektrotechnické výkresy a schémata včetně schéma zapojení a rozmístění světlotechnických prostředků včetně kabeláže a napájecích zdrojů, technická dokumentace od vybraných technických prostředků scénického osvětlení (aby byly zastoupeny všechny prvky scénického osvětlení); protokol o naměřených hodnotách obvodu (smyčky) scénického osvětlení s jednou i více úmyslnými chybnými hodnotami; </w:t>
      </w:r>
    </w:p>
    <w:p>
      <w:pPr>
        <w:keepNext w:val="0"/>
        <w:keepLines w:val="1"/>
        <w:framePr w:w="10766" w:h="671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•měřicí přístroje – v minimálním složení: analogový i digitální multimetr, ampermetr, wattmetr, luxmetr, jasoměr;</w:t>
      </w:r>
    </w:p>
    <w:p>
      <w:pPr>
        <w:keepNext w:val="0"/>
        <w:keepLines w:val="1"/>
        <w:framePr w:w="10766" w:h="671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pro ověřování kritérií založených na formě praktického předvedení - studiový nebo divadelní komplex s osvětlovacím parkem a řídicím stanovištěm;</w:t>
      </w:r>
    </w:p>
    <w:p>
      <w:pPr>
        <w:keepNext w:val="0"/>
        <w:keepLines w:val="1"/>
        <w:framePr w:w="10766" w:h="671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•části, díly, montážní materiál a mechanizmy potřebné pro ověřování kritérií založených na formě praktického předvedení;</w:t>
      </w:r>
    </w:p>
    <w:p>
      <w:pPr>
        <w:keepNext w:val="0"/>
        <w:keepLines w:val="1"/>
        <w:framePr w:w="10766" w:h="671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•ochranné pomůcky k zajištění bezpečnosti práce.</w:t>
      </w:r>
    </w:p>
    <w:p>
      <w:pPr>
        <w:keepNext w:val="0"/>
        <w:keepLines w:val="0"/>
        <w:framePr w:w="10766" w:h="671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71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či prostorové vybavení jiného subjektu, přiloží k žádosti o udělení nebo prodloužení platnosti autorizace doklady (resp. jejich ověřené kopie) umožňující jeho užívání.</w:t>
      </w:r>
    </w:p>
    <w:p>
      <w:pPr>
        <w:pStyle w:val="P33"/>
        <w:framePr w:w="10766" w:h="1146" w:hRule="exact" w:wrap="none" w:vAnchor="page" w:hAnchor="margin" w:x="0" w:y="9441"/>
        <w:rPr>
          <w:rStyle w:val="C3"/>
          <w:rtl w:val="0"/>
        </w:rPr>
      </w:pPr>
    </w:p>
    <w:p>
      <w:pPr>
        <w:pStyle w:val="P35"/>
        <w:framePr w:w="10710" w:h="340" w:hRule="exact" w:wrap="none" w:vAnchor="page" w:hAnchor="margin" w:x="28" w:y="9441"/>
        <w:rPr>
          <w:rStyle w:val="C25"/>
          <w:rtl w:val="0"/>
        </w:rPr>
      </w:pPr>
      <w:r>
        <w:rPr>
          <w:rStyle w:val="C25"/>
          <w:rtl w:val="0"/>
        </w:rPr>
        <w:t>Doba přípravy na zkoušku</w:t>
      </w:r>
    </w:p>
    <w:p>
      <w:pPr>
        <w:keepNext w:val="0"/>
        <w:keepLines w:val="0"/>
        <w:framePr w:w="10766" w:h="806" w:hRule="exact" w:wrap="none" w:vAnchor="page" w:hAnchor="margin" w:x="0" w:y="978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10814"/>
        <w:rPr>
          <w:rStyle w:val="C3"/>
          <w:rtl w:val="0"/>
        </w:rPr>
      </w:pPr>
    </w:p>
    <w:p>
      <w:pPr>
        <w:pStyle w:val="P35"/>
        <w:framePr w:w="10710" w:h="340" w:hRule="exact" w:wrap="none" w:vAnchor="page" w:hAnchor="margin" w:x="28" w:y="10814"/>
        <w:rPr>
          <w:rStyle w:val="C25"/>
          <w:rtl w:val="0"/>
        </w:rPr>
      </w:pPr>
      <w:r>
        <w:rPr>
          <w:rStyle w:val="C25"/>
          <w:rtl w:val="0"/>
        </w:rPr>
        <w:t>Doba pro vykonání zkoušky</w:t>
      </w:r>
    </w:p>
    <w:p>
      <w:pPr>
        <w:keepNext w:val="0"/>
        <w:keepLines w:val="0"/>
        <w:framePr w:w="10766" w:h="806" w:hRule="exact" w:wrap="none" w:vAnchor="page" w:hAnchor="margin" w:x="0" w:y="1115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8 až 10 hodin (hodinou se rozumí 60 minut). Zkouška může být rozložena do více dnů a na několik pracovišť.</w:t>
      </w:r>
    </w:p>
    <w:p>
      <w:pPr>
        <w:pStyle w:val="P21"/>
        <w:framePr w:w="7654" w:h="331" w:hRule="exact" w:wrap="none" w:vAnchor="page" w:hAnchor="margin" w:x="28" w:y="15940"/>
        <w:rPr>
          <w:rStyle w:val="C16"/>
          <w:rtl w:val="0"/>
        </w:rPr>
      </w:pPr>
      <w:r>
        <w:rPr>
          <w:rStyle w:val="C16"/>
          <w:rtl w:val="0"/>
        </w:rPr>
        <w:t>Samostatný technik / samostatná technička scénického osvětlení, 11.9.2026 20:08:32</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elektrotechniku,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B-support,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Rašínova vysoká škola Brno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DINASYS,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EGO - personální poradenství,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Samostatný technik / samostatná technička scénického osvětlení, 11.9.2026 20:08:32</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9BA2ECB"/>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A1CC5A3"/>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3F36D42D"/>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