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8F0B0" Type="http://schemas.openxmlformats.org/officeDocument/2006/relationships/officeDocument" Target="/word/document.xml" /><Relationship Id="coreR1AB8F0B0" Type="http://schemas.openxmlformats.org/package/2006/relationships/metadata/core-properties" Target="/docProps/core.xml" /><Relationship Id="customR1AB8F0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Samostatný technik scénického osvětlení 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11.04.2017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scénického osvětlení , 27.10.2026 4:37:08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elektrotechnické kvalifikace a odbornou způsobilostí podle vyhlášky č. 50/1978 Sb., § 6, pracovník pro samostatnou 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scénického osvětlení , 27.10.2026 4:37:08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scénického osvětlení , 27.10.2026 4:37:08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