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8BAD4" Type="http://schemas.openxmlformats.org/officeDocument/2006/relationships/officeDocument" Target="/word/document.xml" /><Relationship Id="coreR478BAD4" Type="http://schemas.openxmlformats.org/package/2006/relationships/metadata/core-properties" Target="/docProps/core.xml" /><Relationship Id="customR478BA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krmení a napájení prasat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reprodukce v chovu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narozená selata a o jejich správný růst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živočišnou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platné legislativy v chovu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Zootechnik/zootechnička pro chov prasat, 13.6.2026 13:27:04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prasat, rozpoznat plemena na předložených fotografiích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podle systému SEUROP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faktory ovlivňující ekonomiku a rentabilitu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Vysvětlit principy plemenářské práce, hybridizace a rozdělení chovu v rámci šlechtitelské pyramidy v chovu prasat (šlechtitelský, rozmnožovací a užitkový chov)</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situaci v chovu prasat v ČR, uvést produkci a spotřebu vepřového masa v ČR, včetně spotřeby na obyvatele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Evidence a označování prasat</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Uvést záznamy patřící do prvotní evidence v chovu prasat, předvést hlášení změn do ústřední evidence hospodářských zvířat a stájového registru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b) Předvést použití internetových aplikací MZe a SZIF</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 a ústní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 a 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d) Specifikovat povinnosti chovatele prasat, týkající se lhůt označování prasat, a podávání hlášení při dovozu a vývozu prasat</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607" w:hRule="exact" w:wrap="none" w:vAnchor="page" w:hAnchor="margin" w:x="45" w:y="10717"/>
        <w:rPr>
          <w:rStyle w:val="C3"/>
          <w:rtl w:val="0"/>
        </w:rPr>
      </w:pPr>
    </w:p>
    <w:p>
      <w:pPr>
        <w:pStyle w:val="P13"/>
        <w:framePr w:w="6658" w:h="480" w:hRule="exact" w:wrap="none" w:vAnchor="page" w:hAnchor="margin" w:x="71" w:y="10773"/>
        <w:rPr>
          <w:rStyle w:val="C11"/>
          <w:rtl w:val="0"/>
        </w:rPr>
      </w:pPr>
      <w:r>
        <w:rPr>
          <w:rStyle w:val="C11"/>
          <w:rtl w:val="0"/>
        </w:rPr>
        <w:t>e) Vysvětlit zásady vedení a hodnocení faremní evidence, včetně kontrolní činnosti, popsat dostupné softwarové aplikace faremní evidence</w:t>
      </w:r>
    </w:p>
    <w:p>
      <w:pPr>
        <w:pStyle w:val="P28"/>
        <w:framePr w:w="3921" w:h="607" w:hRule="exact" w:wrap="none" w:vAnchor="page" w:hAnchor="margin" w:x="6800" w:y="10717"/>
        <w:rPr>
          <w:rStyle w:val="C3"/>
          <w:rtl w:val="0"/>
        </w:rPr>
      </w:pPr>
    </w:p>
    <w:p>
      <w:pPr>
        <w:pStyle w:val="P29"/>
        <w:framePr w:w="3839" w:h="480"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324"/>
        <w:rPr>
          <w:rStyle w:val="C3"/>
          <w:rtl w:val="0"/>
        </w:rPr>
      </w:pPr>
    </w:p>
    <w:p>
      <w:pPr>
        <w:pStyle w:val="P17"/>
        <w:framePr w:w="6658" w:h="480" w:hRule="exact" w:wrap="none" w:vAnchor="page" w:hAnchor="margin" w:x="71" w:y="11380"/>
        <w:rPr>
          <w:rStyle w:val="C13"/>
          <w:rtl w:val="0"/>
        </w:rPr>
      </w:pPr>
      <w:r>
        <w:rPr>
          <w:rStyle w:val="C13"/>
          <w:rtl w:val="0"/>
        </w:rPr>
        <w:t>f) Popsat vybraná ustanovení plemenářského zákona a příslušných vyhlášek, které se týkají evidence a označování prasat</w:t>
      </w:r>
    </w:p>
    <w:p>
      <w:pPr>
        <w:pStyle w:val="P30"/>
        <w:framePr w:w="3921" w:h="607" w:hRule="exact" w:wrap="none" w:vAnchor="page" w:hAnchor="margin" w:x="6800" w:y="11324"/>
        <w:rPr>
          <w:rStyle w:val="C3"/>
          <w:rtl w:val="0"/>
        </w:rPr>
      </w:pPr>
    </w:p>
    <w:p>
      <w:pPr>
        <w:pStyle w:val="P31"/>
        <w:framePr w:w="3839" w:h="480" w:hRule="exact" w:wrap="none" w:vAnchor="page" w:hAnchor="margin" w:x="6856" w:y="11380"/>
        <w:rPr>
          <w:rStyle w:val="C22"/>
          <w:rtl w:val="0"/>
        </w:rPr>
      </w:pPr>
      <w:r>
        <w:rPr>
          <w:rStyle w:val="C22"/>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13.6.2026 13:27:04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mikroklimatu a technologie ustájení v objektech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pohoda zvířat (welfare) a vliv chovu prasat na životní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provádění čištění, dezinfekci, desinsekci a deratizaci objektů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výhody a nevýhody stelivového a bezstelivového ustájení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Posoudit a popsat technologii ustájení podle pohody zvířat v konkrétním chovu (osvětlení, větrání, prašnost, hluk)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produkci tuhých a tekutých výkalů a statkových hnojiv, nakládání s nimi, kapacity jímek a hnojišť v souladu s platnou legislativou, předvést technologii odklizu kejdy v konkrétním chovu</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možnosti využití inovativních technologií v chovu jednotlivých kategorií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Vysvětlit tvorbu obratu stáda u jednotlivých kategorií prasat a vypočítat modelový příklad</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Charakterizovat systémy ustájení jednotlivých kategorií prasat a jejich specifika v konvenčním a alternativním chovu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Popsat řešení vzduchotechniky v objektu pro chov prasat</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Organizace krmení a napájení prasat</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techniku a technologii krmení, vyjmenovat druhy krmiv a principy sestavení krmné směsi pro jednotlivé kategorie prasat</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Uvést druhy krmiv a jejich použití pro jednotlivé kategorie prasat</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d) Charakterizovat způsoby krmení prasat s ohledem na jednotlivé kategorie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Ústní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e) Rozlišit a popsat stroje a zařízení pro krmení a napájení v dané stáji</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f) Popsat stanovení krmných dávek pro jednotlivé kategorie prasat</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13.6.2026 13:27:04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uvést preventivní opatření, popsat zásady biosekurity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Rozpoznat a vyhodnotit příznaky onemocnění a změny v chování nemocného zvířete, navrhnout příslušná zooveterinární opatření s ohledem na bezpečnost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zásady poskytnutí první pomoci při zranění zvířete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charakterizovat běžné nemoci prasat, navrhnout a demonstrovat postup při výskytu zadaného zdravotního problému v chovu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zootechnická opatření k eliminaci výskytu vybraných zdravotních poruch typických pro jednotlivé kategorie prasat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prasat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jejich hodnocení a ekonomický význam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prasnic</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Vyhledat prasnici v říji, popsat projevy říje</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Popsat zásady, výhody a nevýhody přirozené plemenitby a inseminace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Předvést přípravu prasnice na inseminaci, připravit pomůcky k inseminaci</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Uvést specifika péče o březí prasnice</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g) Popsat příznaky blížícího se porodu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h) Charakterizovat průběh jednotlivých fází porodu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i) Předvést péči o prasnici a selata bezprostředně po porodu</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j) Stanovit kritéria pro výběr plemeníka</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Ústní ověření</w:t>
      </w:r>
    </w:p>
    <w:p>
      <w:pPr>
        <w:pStyle w:val="P12"/>
        <w:framePr w:w="6710" w:h="607" w:hRule="exact" w:wrap="none" w:vAnchor="page" w:hAnchor="margin" w:x="45" w:y="11124"/>
        <w:rPr>
          <w:rStyle w:val="C3"/>
          <w:rtl w:val="0"/>
        </w:rPr>
      </w:pPr>
    </w:p>
    <w:p>
      <w:pPr>
        <w:pStyle w:val="P13"/>
        <w:framePr w:w="6658" w:h="480" w:hRule="exact" w:wrap="none" w:vAnchor="page" w:hAnchor="margin" w:x="71" w:y="11180"/>
        <w:rPr>
          <w:rStyle w:val="C11"/>
          <w:rtl w:val="0"/>
        </w:rPr>
      </w:pPr>
      <w:r>
        <w:rPr>
          <w:rStyle w:val="C11"/>
          <w:rtl w:val="0"/>
        </w:rPr>
        <w:t>k) Vysvětlit řízenou reprodukci a její uplatnění v turnusovém systému chovu prasat a diagnostiku březosti</w:t>
      </w:r>
    </w:p>
    <w:p>
      <w:pPr>
        <w:pStyle w:val="P28"/>
        <w:framePr w:w="3921" w:h="607" w:hRule="exact" w:wrap="none" w:vAnchor="page" w:hAnchor="margin" w:x="6800" w:y="11124"/>
        <w:rPr>
          <w:rStyle w:val="C3"/>
          <w:rtl w:val="0"/>
        </w:rPr>
      </w:pPr>
    </w:p>
    <w:p>
      <w:pPr>
        <w:pStyle w:val="P29"/>
        <w:framePr w:w="3839" w:h="480"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3"/>
        <w:framePr w:w="10710" w:h="340" w:hRule="exact" w:wrap="none" w:vAnchor="page" w:hAnchor="margin" w:x="28" w:y="12280"/>
        <w:rPr>
          <w:rStyle w:val="C18"/>
          <w:rtl w:val="0"/>
        </w:rPr>
      </w:pPr>
      <w:r>
        <w:rPr>
          <w:rStyle w:val="C18"/>
          <w:rtl w:val="0"/>
        </w:rPr>
        <w:t>Péče o narozená selata a o jejich správný růst</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a) Popsat odlišnosti ve stupni vývoje narozených selat ve srovnání např. s telaty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b) Předvést péči o selata po narození a jejich označení</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Praktické předvedení a ústní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Popsat krmení prasnice a selat po porodu</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Ústní ověření</w:t>
      </w:r>
    </w:p>
    <w:p>
      <w:pPr>
        <w:pStyle w:val="P32"/>
        <w:framePr w:w="10710" w:h="248" w:hRule="exact" w:wrap="none" w:vAnchor="page" w:hAnchor="margin" w:x="28" w:y="14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13.6.2026 13:27:04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pracovníků, vyhledat vzdělávací a informační akce zajišťované MZe a profesními svazy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Aplikace platné legislativy v chovu prasat</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prasat</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Popsat vybraná ustanovení vyhlášky o minimálních standardech na ochranu hospodářských zvířat v platném znění a specifikovat požadavky na ochranu jednotlivých kategorií prasat</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Popsat požadavky na organizaci práce a pracovních postupů při chovu prasat v souladu s nařízením vlády č. 27/2002 Sb., v platném znění, kterým se stanoví způsob organizace práce a pracovních postupů, které je zaměstnavatel povinen zajistit při práci související s chovem zvířat</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Popsat vybraná ustanovení veterinárního zákona a navazujících vyhlášek v platném znění, které definují povinnosti chovatele v oblasti veterinární péče a ochrany zdraví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670"/>
        <w:rPr>
          <w:rStyle w:val="C3"/>
          <w:rtl w:val="0"/>
        </w:rPr>
      </w:pPr>
    </w:p>
    <w:p>
      <w:pPr>
        <w:pStyle w:val="P13"/>
        <w:framePr w:w="6658" w:h="704" w:hRule="exact" w:wrap="none" w:vAnchor="page" w:hAnchor="margin" w:x="71" w:y="11726"/>
        <w:rPr>
          <w:rStyle w:val="C11"/>
          <w:rtl w:val="0"/>
        </w:rPr>
      </w:pPr>
      <w:r>
        <w:rPr>
          <w:rStyle w:val="C11"/>
          <w:rtl w:val="0"/>
        </w:rPr>
        <w:t>e) Popsat vybraná ustanovení plemenářského zákona a navazujících vyhlášek v platném znění, která definují povinnosti chovatele v oblasti plemenářských a šlechtitelských činností v chovu prasat</w:t>
      </w:r>
    </w:p>
    <w:p>
      <w:pPr>
        <w:pStyle w:val="P28"/>
        <w:framePr w:w="3921" w:h="831" w:hRule="exact" w:wrap="none" w:vAnchor="page" w:hAnchor="margin" w:x="6800" w:y="11670"/>
        <w:rPr>
          <w:rStyle w:val="C3"/>
          <w:rtl w:val="0"/>
        </w:rPr>
      </w:pPr>
    </w:p>
    <w:p>
      <w:pPr>
        <w:pStyle w:val="P29"/>
        <w:framePr w:w="3839" w:h="704" w:hRule="exact" w:wrap="none" w:vAnchor="page" w:hAnchor="margin" w:x="6856" w:y="11726"/>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f) Vyjmenovat aktuální evropské a národní podpory v chovu prasat (členění podpor, zpracování žádostí), vysvětlit princip Cross Compliance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13.6.2026 13:27:04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"https://nsp.cz/jednotka-prace/zootechnik "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prasat. Při vstupu do chovu musí uchazeč splňovat požadavky veterinárních předpisů.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prasat, 13.6.2026 13:27:04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hospodářských zvířat.</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praxe ve funkci učitele odborných předmětů nebo praktického vyučování nebo odborného výcviku v oblasti chovu zvířat.</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 - internetové aplikace MZe, SZIF</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 pro řešení vzduchotechniky, krmení, napájení a odklizu výkalů</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 přístroje pro měření teploty a vlhkosti vzduchu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80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prasat, 13.6.2026 13:27:04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Animo Žatec,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prasat, 13.6.2026 13:27:04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46D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4D78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