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A4C417" Type="http://schemas.openxmlformats.org/officeDocument/2006/relationships/officeDocument" Target="/word/document.xml" /><Relationship Id="coreR4BA4C417" Type="http://schemas.openxmlformats.org/package/2006/relationships/metadata/core-properties" Target="/docProps/core.xml" /><Relationship Id="customR4BA4C4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obiloviny (kód: 41-070-M)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obilovin a jejich nároků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obilovin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obilovin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obilovinách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a posklizňové úpravy u obilovin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prvotní evidence v zemědělském podniku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produkce obilovin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Agronom pro obiloviny, 13.9.2026 18:44:08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obilovin a jejich nároků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obilovin pěstovaných v ČR a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Rozpoznat minimálně 4 druhy semen a minimálně 4 druhy rostlin obilovin v dané vývojové fázi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nároky jednotlivých druhů obilovin na stanoviště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produkci obilovin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obilovin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obsah živin na daném stanovišti 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Navrhnout sortiment hnojiv s ohledem na danou obilovinu</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Popsat vhodnost aplikace organického hnojení k obilovinám</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Popsat přihnojení obilnin za vegetace včetně listových hnojiv a stanovit vhodnou vývojovou fázi obilovin k přihnojení</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Navrhnout plán hnojení s ohledem na stanoviště, průběh vegetace a růst a vývoj obilovin na konkrétním pozemku</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Návrh technologického postupu pěstování obilovin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Popsat orebnou a bezorebnou technologii pro pěstování obilovin a jejich využití</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b) Popsat technologii pro založení porostů obilovin</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Popsat zařazení obilovin do osevního postupu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Popsat zásady správné zemědělské praxe pro pěstování obilovin</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Popsat vhodnost a podmínky pro ekologickou produkci</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f) Navrhnout odrůdu a vhodný technologický postup pro pěstování zadané obiloviny do určené lokality</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32"/>
        <w:framePr w:w="10710" w:h="248" w:hRule="exact" w:wrap="none" w:vAnchor="page" w:hAnchor="margin" w:x="28" w:y="142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obiloviny, 13.9.2026 18:44:08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obilovinách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obilovin a na předložených vzorcích nebo na obrazové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 integrované ochrany rostlin pro obiloviny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stav porostu obiloviny na konkrétním pozemku a navrhnout případná opatření v ochraně rostlin, včetně mechanických zásahů a zadat pokyn k provedení konkrétního zákroku v porostu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Stanovit podmínky pro minimalizaci eroze půdy při pěstování kukuřice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Organizace sklizně a posklizňové úpravy u obilovin</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Určit vhodný termín sklizně obilovin</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b) Popsat technologii sklizně obilovin a zadat instrukce k provedení sklizně</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Popsat ukazatele kvality provedení sklizně obilovin</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Ústní ověření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d) Popsat posklizňovou úpravu obilovin</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Ústní ověření</w:t>
      </w:r>
    </w:p>
    <w:p>
      <w:pPr>
        <w:pStyle w:val="P12"/>
        <w:framePr w:w="6710" w:h="376" w:hRule="exact" w:wrap="none" w:vAnchor="page" w:hAnchor="margin" w:x="45" w:y="8030"/>
        <w:rPr>
          <w:rStyle w:val="C3"/>
          <w:rtl w:val="0"/>
        </w:rPr>
      </w:pPr>
    </w:p>
    <w:p>
      <w:pPr>
        <w:pStyle w:val="P13"/>
        <w:framePr w:w="6658" w:h="249" w:hRule="exact" w:wrap="none" w:vAnchor="page" w:hAnchor="margin" w:x="71" w:y="8086"/>
        <w:rPr>
          <w:rStyle w:val="C11"/>
          <w:rtl w:val="0"/>
        </w:rPr>
      </w:pPr>
      <w:r>
        <w:rPr>
          <w:rStyle w:val="C11"/>
          <w:rtl w:val="0"/>
        </w:rPr>
        <w:t>e) Popsat požadavky na skladování obilovin</w:t>
      </w:r>
    </w:p>
    <w:p>
      <w:pPr>
        <w:pStyle w:val="P28"/>
        <w:framePr w:w="3921" w:h="376" w:hRule="exact" w:wrap="none" w:vAnchor="page" w:hAnchor="margin" w:x="6800" w:y="8030"/>
        <w:rPr>
          <w:rStyle w:val="C3"/>
          <w:rtl w:val="0"/>
        </w:rPr>
      </w:pPr>
    </w:p>
    <w:p>
      <w:pPr>
        <w:pStyle w:val="P29"/>
        <w:framePr w:w="3839" w:h="249" w:hRule="exact" w:wrap="none" w:vAnchor="page" w:hAnchor="margin" w:x="6856" w:y="8086"/>
        <w:rPr>
          <w:rStyle w:val="C21"/>
          <w:rtl w:val="0"/>
        </w:rPr>
      </w:pPr>
      <w:r>
        <w:rPr>
          <w:rStyle w:val="C21"/>
          <w:rtl w:val="0"/>
        </w:rPr>
        <w:t>Ústní ověření</w:t>
      </w:r>
    </w:p>
    <w:p>
      <w:pPr>
        <w:pStyle w:val="P32"/>
        <w:framePr w:w="10710" w:h="248" w:hRule="exact" w:wrap="none" w:vAnchor="page" w:hAnchor="margin" w:x="28" w:y="8519"/>
        <w:rPr>
          <w:rStyle w:val="C23"/>
          <w:rtl w:val="0"/>
        </w:rPr>
      </w:pPr>
      <w:r>
        <w:rPr>
          <w:rStyle w:val="C23"/>
          <w:rtl w:val="0"/>
        </w:rPr>
        <w:t>Je třeba splnit všechna kritéria.</w:t>
      </w:r>
    </w:p>
    <w:p>
      <w:pPr>
        <w:pStyle w:val="P23"/>
        <w:framePr w:w="10710" w:h="340" w:hRule="exact" w:wrap="none" w:vAnchor="page" w:hAnchor="margin" w:x="28" w:y="8955"/>
        <w:rPr>
          <w:rStyle w:val="C18"/>
          <w:rtl w:val="0"/>
        </w:rPr>
      </w:pPr>
      <w:r>
        <w:rPr>
          <w:rStyle w:val="C18"/>
          <w:rtl w:val="0"/>
        </w:rPr>
        <w:t>Vedení prvotní evidence v zemědělském podniku</w:t>
      </w:r>
    </w:p>
    <w:p>
      <w:pPr>
        <w:pStyle w:val="P24"/>
        <w:framePr w:w="6713" w:h="376" w:hRule="exact" w:wrap="none" w:vAnchor="page" w:hAnchor="margin" w:x="45" w:y="9394"/>
        <w:rPr>
          <w:rStyle w:val="C3"/>
          <w:rtl w:val="0"/>
        </w:rPr>
      </w:pPr>
    </w:p>
    <w:p>
      <w:pPr>
        <w:pStyle w:val="P25"/>
        <w:framePr w:w="6661" w:h="249" w:hRule="exact" w:wrap="none" w:vAnchor="page" w:hAnchor="margin" w:x="71" w:y="9465"/>
        <w:rPr>
          <w:rStyle w:val="C19"/>
          <w:rtl w:val="0"/>
        </w:rPr>
      </w:pPr>
      <w:r>
        <w:rPr>
          <w:rStyle w:val="C19"/>
          <w:rtl w:val="0"/>
        </w:rPr>
        <w:t>Kritéria hodnocení</w:t>
      </w:r>
    </w:p>
    <w:p>
      <w:pPr>
        <w:pStyle w:val="P26"/>
        <w:framePr w:w="3918" w:h="376" w:hRule="exact" w:wrap="none" w:vAnchor="page" w:hAnchor="margin" w:x="6803" w:y="9394"/>
        <w:rPr>
          <w:rStyle w:val="C3"/>
          <w:rtl w:val="0"/>
        </w:rPr>
      </w:pPr>
    </w:p>
    <w:p>
      <w:pPr>
        <w:pStyle w:val="P27"/>
        <w:framePr w:w="3836" w:h="249" w:hRule="exact" w:wrap="none" w:vAnchor="page" w:hAnchor="margin" w:x="6859" w:y="9465"/>
        <w:rPr>
          <w:rStyle w:val="C20"/>
          <w:rtl w:val="0"/>
        </w:rPr>
      </w:pPr>
      <w:r>
        <w:rPr>
          <w:rStyle w:val="C20"/>
          <w:rtl w:val="0"/>
        </w:rPr>
        <w:t>Způsoby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a) Provést záznam aplikace přípravků na ochranu rostlin do předložené evidence a vyjmenovat povinné údaje v záznamech o používání přípravků na ochranu rostlin</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Praktické předvedení a ústní ověření</w:t>
      </w:r>
    </w:p>
    <w:p>
      <w:pPr>
        <w:pStyle w:val="P16"/>
        <w:framePr w:w="6710" w:h="831" w:hRule="exact" w:wrap="none" w:vAnchor="page" w:hAnchor="margin" w:x="45" w:y="10601"/>
        <w:rPr>
          <w:rStyle w:val="C3"/>
          <w:rtl w:val="0"/>
        </w:rPr>
      </w:pPr>
    </w:p>
    <w:p>
      <w:pPr>
        <w:pStyle w:val="P17"/>
        <w:framePr w:w="6658" w:h="704" w:hRule="exact" w:wrap="none" w:vAnchor="page" w:hAnchor="margin" w:x="71" w:y="10657"/>
        <w:rPr>
          <w:rStyle w:val="C13"/>
          <w:rtl w:val="0"/>
        </w:rPr>
      </w:pPr>
      <w:r>
        <w:rPr>
          <w:rStyle w:val="C13"/>
          <w:rtl w:val="0"/>
        </w:rPr>
        <w:t>b) Charakterizovat vedení evidence hnojiv, pomocných látek a upravených kalů, zjistit z této evidence aplikaci hnojiv na konkrétním pozemku za poslední 3 roky</w:t>
      </w:r>
    </w:p>
    <w:p>
      <w:pPr>
        <w:pStyle w:val="P30"/>
        <w:framePr w:w="3921" w:h="831" w:hRule="exact" w:wrap="none" w:vAnchor="page" w:hAnchor="margin" w:x="6800" w:y="10601"/>
        <w:rPr>
          <w:rStyle w:val="C3"/>
          <w:rtl w:val="0"/>
        </w:rPr>
      </w:pPr>
    </w:p>
    <w:p>
      <w:pPr>
        <w:pStyle w:val="P31"/>
        <w:framePr w:w="3839" w:h="704" w:hRule="exact" w:wrap="none" w:vAnchor="page" w:hAnchor="margin" w:x="6856" w:y="10657"/>
        <w:rPr>
          <w:rStyle w:val="C22"/>
          <w:rtl w:val="0"/>
        </w:rPr>
      </w:pPr>
      <w:r>
        <w:rPr>
          <w:rStyle w:val="C22"/>
          <w:rtl w:val="0"/>
        </w:rPr>
        <w:t>Praktické předvedení a ústní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Praktické předvedení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Zjišťování ekonomických ukazatelů produkce obilovin</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Vyjmenovat kladné a záporné vlastnosti obilovin v rámci různých typů hospodaření</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Písemné ověření</w:t>
      </w:r>
    </w:p>
    <w:p>
      <w:pPr>
        <w:pStyle w:val="P16"/>
        <w:framePr w:w="6710" w:h="607" w:hRule="exact" w:wrap="none" w:vAnchor="page" w:hAnchor="margin" w:x="45" w:y="14011"/>
        <w:rPr>
          <w:rStyle w:val="C3"/>
          <w:rtl w:val="0"/>
        </w:rPr>
      </w:pPr>
    </w:p>
    <w:p>
      <w:pPr>
        <w:pStyle w:val="P17"/>
        <w:framePr w:w="6658" w:h="480" w:hRule="exact" w:wrap="none" w:vAnchor="page" w:hAnchor="margin" w:x="71" w:y="14067"/>
        <w:rPr>
          <w:rStyle w:val="C13"/>
          <w:rtl w:val="0"/>
        </w:rPr>
      </w:pPr>
      <w:r>
        <w:rPr>
          <w:rStyle w:val="C13"/>
          <w:rtl w:val="0"/>
        </w:rPr>
        <w:t>b) Určit jednotlivé nákladové položky pěstování obilovin a objasnit možnosti jejich ovlivnění</w:t>
      </w:r>
    </w:p>
    <w:p>
      <w:pPr>
        <w:pStyle w:val="P30"/>
        <w:framePr w:w="3921" w:h="607" w:hRule="exact" w:wrap="none" w:vAnchor="page" w:hAnchor="margin" w:x="6800" w:y="14011"/>
        <w:rPr>
          <w:rStyle w:val="C3"/>
          <w:rtl w:val="0"/>
        </w:rPr>
      </w:pPr>
    </w:p>
    <w:p>
      <w:pPr>
        <w:pStyle w:val="P31"/>
        <w:framePr w:w="3839" w:h="480" w:hRule="exact" w:wrap="none" w:vAnchor="page" w:hAnchor="margin" w:x="6856" w:y="14067"/>
        <w:rPr>
          <w:rStyle w:val="C22"/>
          <w:rtl w:val="0"/>
        </w:rPr>
      </w:pPr>
      <w:r>
        <w:rPr>
          <w:rStyle w:val="C22"/>
          <w:rtl w:val="0"/>
        </w:rPr>
        <w:t>Ústní ověření</w:t>
      </w:r>
    </w:p>
    <w:p>
      <w:pPr>
        <w:pStyle w:val="P12"/>
        <w:framePr w:w="6710" w:h="376" w:hRule="exact" w:wrap="none" w:vAnchor="page" w:hAnchor="margin" w:x="45" w:y="14618"/>
        <w:rPr>
          <w:rStyle w:val="C3"/>
          <w:rtl w:val="0"/>
        </w:rPr>
      </w:pPr>
    </w:p>
    <w:p>
      <w:pPr>
        <w:pStyle w:val="P13"/>
        <w:framePr w:w="6658" w:h="249" w:hRule="exact" w:wrap="none" w:vAnchor="page" w:hAnchor="margin" w:x="71" w:y="14674"/>
        <w:rPr>
          <w:rStyle w:val="C11"/>
          <w:rtl w:val="0"/>
        </w:rPr>
      </w:pPr>
      <w:r>
        <w:rPr>
          <w:rStyle w:val="C11"/>
          <w:rtl w:val="0"/>
        </w:rPr>
        <w:t>c) Stanovit výkupní požadavky na obiloviny</w:t>
      </w:r>
    </w:p>
    <w:p>
      <w:pPr>
        <w:pStyle w:val="P28"/>
        <w:framePr w:w="3921" w:h="376" w:hRule="exact" w:wrap="none" w:vAnchor="page" w:hAnchor="margin" w:x="6800" w:y="14618"/>
        <w:rPr>
          <w:rStyle w:val="C3"/>
          <w:rtl w:val="0"/>
        </w:rPr>
      </w:pPr>
    </w:p>
    <w:p>
      <w:pPr>
        <w:pStyle w:val="P29"/>
        <w:framePr w:w="3839" w:h="249" w:hRule="exact" w:wrap="none" w:vAnchor="page" w:hAnchor="margin" w:x="6856" w:y="14674"/>
        <w:rPr>
          <w:rStyle w:val="C21"/>
          <w:rtl w:val="0"/>
        </w:rPr>
      </w:pPr>
      <w:r>
        <w:rPr>
          <w:rStyle w:val="C21"/>
          <w:rtl w:val="0"/>
        </w:rPr>
        <w:t>Ústní ověření</w:t>
      </w:r>
    </w:p>
    <w:p>
      <w:pPr>
        <w:pStyle w:val="P32"/>
        <w:framePr w:w="10710" w:h="248" w:hRule="exact" w:wrap="none" w:vAnchor="page" w:hAnchor="margin" w:x="28" w:y="15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obiloviny, 13.9.2026 18:44:08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způsobení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obiloviny, 13.9.2026 18:44:08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řídících a organizačních dovedností nutných pro zajištění pěstování obilovin v zemědělském podniku. Podklady pro ověřování jednotlivých kompetencí budou brány z konkrétního podniku nebo vytvořeny pro vzorový podnik. Na zkoušku je třeba zajistit minimálně 4 vzorky semen obilovin, minimálně 4 rostliny obilovin, minimálně 10 druhů plevelů, a minimálně 10 vzorků napadených rostlin chorobami a škůdci, případně jejich obrazovou dokumentaci.</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"Charakteristika obilovin a jejich nároků na půdní a povětrnostní podmínky" bude kritérium b) ověřeno s využitím vzorků, fotografií a případně i v porostu.</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výživy a hnojení s ohledem na stanoviště, průběh vegetace, růst a vývoj obilovin" bude k dispozici vzorový rozbor půdy a Rámcová metodika výživy rostlin a hnojení.</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"Diagnostika škodlivých činitelů v obilovinách a ošetřování proti nim" bude k prověření kritéria c) k dispozici seznam přípravků na ochranu rostlin platný pro aktuální rok.</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 průběhu zkoušky používat počítač s přístupem na web.</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vhodné konat ve druhém čtvrtletí kalendářního roku s ohledem na agrotechnické lhůty. </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pro obiloviny, 13.9.2026 18:44:08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obilovin nebo ve funkci učitele praktického vyučování nebo odborného výcviku v oblasti pěstování rostlin, z toho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praxe ve funkci s odpovědností za pěstování obilovin nebo ve funkci učitele praktického vyučování nebo odborného výcviku v oblasti pěstování rostlin, z toho minimálně jeden rok v období posledních dvou let před podáním žádosti o udělení autorizace.</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s odpovědností za pěstování obilovin nebo ve funkci vysokoškolského učitele nebo učitele odborných předmětů nebo praktického vyučování nebo odborného výcviku v oblasti pěstování rostlin,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4261"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porosty obilovin</w:t>
      </w:r>
    </w:p>
    <w:p>
      <w:pPr>
        <w:keepNext w:val="0"/>
        <w:keepLines w:val="1"/>
        <w:framePr w:w="10766" w:h="392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zemědělského podniku zaměřeného na pěstování obilovin (výměra a bonita půdy, povětrnostní podmínky, výrobní zaměření, mechanizační prostředky, počty manuálních a technických pracovníků apod.)</w:t>
      </w:r>
    </w:p>
    <w:p>
      <w:pPr>
        <w:keepNext w:val="0"/>
        <w:keepLines w:val="1"/>
        <w:framePr w:w="10766" w:h="392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392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k provedení zkoušky</w:t>
      </w:r>
    </w:p>
    <w:p>
      <w:pPr>
        <w:keepNext w:val="0"/>
        <w:keepLines w:val="1"/>
        <w:framePr w:w="10766" w:h="392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dle pokynů k realizaci zkoušky</w:t>
      </w:r>
    </w:p>
    <w:p>
      <w:pPr>
        <w:keepNext w:val="0"/>
        <w:keepLines w:val="1"/>
        <w:framePr w:w="10766" w:h="3921" w:hRule="exact" w:wrap="none" w:vAnchor="page" w:hAnchor="margin" w:x="0" w:y="1104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•Rostliny a semena obilovin na poznávání, rostliny plevelů v různém růstovém stádiu, vzorky napadených rostlin, fotodokumentace. </w:t>
      </w:r>
    </w:p>
    <w:p>
      <w:pPr>
        <w:keepNext w:val="0"/>
        <w:keepLines w:val="0"/>
        <w:framePr w:w="10766" w:h="3921"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 pro obiloviny, 13.9.2026 18:44:08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obiloviny, 13.9.2026 18:44:08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Bystřice u Benešova</w:t>
      </w:r>
    </w:p>
    <w:p>
      <w:pPr>
        <w:pStyle w:val="P21"/>
        <w:framePr w:w="7654" w:h="331" w:hRule="exact" w:wrap="none" w:vAnchor="page" w:hAnchor="margin" w:x="28" w:y="15940"/>
        <w:rPr>
          <w:rStyle w:val="C16"/>
          <w:rtl w:val="0"/>
        </w:rPr>
      </w:pPr>
      <w:r>
        <w:rPr>
          <w:rStyle w:val="C16"/>
          <w:rtl w:val="0"/>
        </w:rPr>
        <w:t>Agronom pro obiloviny, 13.9.2026 18:44:08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3514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33E1E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99702F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