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E81E8" Type="http://schemas.openxmlformats.org/officeDocument/2006/relationships/officeDocument" Target="/word/document.xml" /><Relationship Id="coreR7A0E81E8" Type="http://schemas.openxmlformats.org/package/2006/relationships/metadata/core-properties" Target="/docProps/core.xml" /><Relationship Id="customR7A0E81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18.9.2026 6:28:24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14.10.2015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Zhotovitel hliněných staveb (kód: 36-99-H/15)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Zhotovitel hliněných staveb – omítkář / zhotovitelka hliněných staveb – omítkářka (kód: 36-112-H)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Zhotovitel hliněných staveb – zedník / zhotovitelka hliněných staveb – zednice (kód: 36-111-H)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Zhotovitel hliněných staveb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Zhotovitel hliněných staveb – zedník / zhotovitelka hliněných staveb – zednice, 18.9.2026 6:28:24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