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CD73C" Type="http://schemas.openxmlformats.org/officeDocument/2006/relationships/officeDocument" Target="/word/document.xml" /><Relationship Id="coreR27CD73C" Type="http://schemas.openxmlformats.org/package/2006/relationships/metadata/core-properties" Target="/docProps/core.xml" /><Relationship Id="customR27CD7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zedník (kód: 36-111-H)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konstrukcích hliněných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materiálů pro hliněné stavby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Prokazování znalostí technologie zhotovování konstrukčních částí hliněných staveb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hliněných podlah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svislých zděných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hliněných svislých monolitických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 pomocného pracovního lešení, práce na lešení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stavebních činnostech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recyklaci hliněných a ostatních stavebních hmot a v nakládání s odpady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zedník, 18.9.2026 5:30:30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(OOP) odpovídajícími prováděným pracím. OOP, které uchazeč nemohl předpokládat z důvodu neznalosti konkrétního pracoviště, zajistí autorizovaná osoba. 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předpisů,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uchazeči pomoc další osoby (osob) nebo mechanizaci pro dopravu stavebních materiálů včetně obsluhy (viz Materiálně technické přepodklady pro provedení zkoušky) při plnění kritérií praktickým předvedením v kompetencích: Zhotovování hliněných podlah, Zhotovování hliněných svislých zděných konstrukcí, Zhotovování hliněných svislých monolitických konstrukcí, Vytyčování stavby, Stavba pomocného pracovního lešení, práce na lešení.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zedník, 18.9.2026 5:30:30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zedník, 18.9.2026 5:30:30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DE3151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