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63A65" Type="http://schemas.openxmlformats.org/officeDocument/2006/relationships/officeDocument" Target="/word/document.xml" /><Relationship Id="coreR51E63A65" Type="http://schemas.openxmlformats.org/package/2006/relationships/metadata/core-properties" Target="/docProps/core.xml" /><Relationship Id="customR51E63A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/ zhotovitelka hliněných staveb – zednice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28.7.2026 10:03:53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Zhotovitel hliněných staveb (kód: 36-99-H/15)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Zhotovitel hliněných staveb – omítkář / zhotovitelka hliněných staveb – omítkářka (kód: 36-112-H)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Zhotovitel hliněných staveb – zedník / zhotovitelka hliněných staveb – zednice (kód: 36-111-H)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Zhotovitel hliněných staveb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28.7.2026 10:03:53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