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01B16C" Type="http://schemas.openxmlformats.org/officeDocument/2006/relationships/officeDocument" Target="/word/document.xml" /><Relationship Id="coreR7801B16C" Type="http://schemas.openxmlformats.org/package/2006/relationships/metadata/core-properties" Target="/docProps/core.xml" /><Relationship Id="customR7801B1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Zhotovitel/zhotovitelka hliněných staveb – dekoratér/dekoratérka omítek (kód: 36-113-H)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teorii barev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technikách dekorování hliněných omítek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Dekorování hliněné omítky sgrafitem a intarzií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materiálech pro dekorování hliněných omítek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Dekorování hliněné omítky modelováním a vtisky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Dekorování hliněné omítky hlazením, otisky a malbou pigmenty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Stavba pomocného pracovního lešení, práce na lešení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předpisech BOZP, PO a hygieny práce při stavebních činnostech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výkresovou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barevného řešení stěn a celého objektu podle zadání s odůvodněním řešení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předvést 2 polní testy podle zadání</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druhy podkladů pro hliněné omítky a jejich přípravu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barevné omítky a dekorační techniky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možnosti použití omítek pro různé druhy prostředí</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607" w:hRule="exact" w:wrap="none" w:vAnchor="page" w:hAnchor="margin" w:x="45" w:y="13115"/>
        <w:rPr>
          <w:rStyle w:val="C3"/>
          <w:rtl w:val="0"/>
        </w:rPr>
      </w:pPr>
    </w:p>
    <w:p>
      <w:pPr>
        <w:pStyle w:val="P17"/>
        <w:framePr w:w="6658" w:h="480" w:hRule="exact" w:wrap="none" w:vAnchor="page" w:hAnchor="margin" w:x="71" w:y="13171"/>
        <w:rPr>
          <w:rStyle w:val="C13"/>
          <w:rtl w:val="0"/>
        </w:rPr>
      </w:pPr>
      <w:r>
        <w:rPr>
          <w:rStyle w:val="C13"/>
          <w:rtl w:val="0"/>
        </w:rPr>
        <w:t>d) Popsat zhotovování hliněných omítek na různé druhy podkladů (hliněné, cihelné, silikátové, dřevěné, z desek cementových, sádrokartonových aj.)</w:t>
      </w:r>
    </w:p>
    <w:p>
      <w:pPr>
        <w:pStyle w:val="P30"/>
        <w:framePr w:w="3921" w:h="607" w:hRule="exact" w:wrap="none" w:vAnchor="page" w:hAnchor="margin" w:x="6800" w:y="13115"/>
        <w:rPr>
          <w:rStyle w:val="C3"/>
          <w:rtl w:val="0"/>
        </w:rPr>
      </w:pPr>
    </w:p>
    <w:p>
      <w:pPr>
        <w:pStyle w:val="P31"/>
        <w:framePr w:w="3839" w:h="480"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722"/>
        <w:rPr>
          <w:rStyle w:val="C3"/>
          <w:rtl w:val="0"/>
        </w:rPr>
      </w:pPr>
    </w:p>
    <w:p>
      <w:pPr>
        <w:pStyle w:val="P13"/>
        <w:framePr w:w="6658" w:h="480" w:hRule="exact" w:wrap="none" w:vAnchor="page" w:hAnchor="margin" w:x="71" w:y="13778"/>
        <w:rPr>
          <w:rStyle w:val="C11"/>
          <w:rtl w:val="0"/>
        </w:rPr>
      </w:pPr>
      <w:r>
        <w:rPr>
          <w:rStyle w:val="C11"/>
          <w:rtl w:val="0"/>
        </w:rPr>
        <w:t>e) Popsat měřicí pomůcky pro měření rovinnosti a svislosti podkladu a hliněné omítky</w:t>
      </w:r>
    </w:p>
    <w:p>
      <w:pPr>
        <w:pStyle w:val="P28"/>
        <w:framePr w:w="3921" w:h="607" w:hRule="exact" w:wrap="none" w:vAnchor="page" w:hAnchor="margin" w:x="6800" w:y="13722"/>
        <w:rPr>
          <w:rStyle w:val="C3"/>
          <w:rtl w:val="0"/>
        </w:rPr>
      </w:pPr>
    </w:p>
    <w:p>
      <w:pPr>
        <w:pStyle w:val="P29"/>
        <w:framePr w:w="3839" w:h="480" w:hRule="exact" w:wrap="none" w:vAnchor="page" w:hAnchor="margin" w:x="6856" w:y="13778"/>
        <w:rPr>
          <w:rStyle w:val="C21"/>
          <w:rtl w:val="0"/>
        </w:rPr>
      </w:pPr>
      <w:r>
        <w:rPr>
          <w:rStyle w:val="C21"/>
          <w:rtl w:val="0"/>
        </w:rPr>
        <w:t>Písemné a ústní ověření</w:t>
      </w:r>
    </w:p>
    <w:p>
      <w:pPr>
        <w:pStyle w:val="P16"/>
        <w:framePr w:w="6710" w:h="376" w:hRule="exact" w:wrap="none" w:vAnchor="page" w:hAnchor="margin" w:x="45" w:y="14328"/>
        <w:rPr>
          <w:rStyle w:val="C3"/>
          <w:rtl w:val="0"/>
        </w:rPr>
      </w:pPr>
    </w:p>
    <w:p>
      <w:pPr>
        <w:pStyle w:val="P17"/>
        <w:framePr w:w="6658" w:h="249" w:hRule="exact" w:wrap="none" w:vAnchor="page" w:hAnchor="margin" w:x="71" w:y="14384"/>
        <w:rPr>
          <w:rStyle w:val="C13"/>
          <w:rtl w:val="0"/>
        </w:rPr>
      </w:pPr>
      <w:r>
        <w:rPr>
          <w:rStyle w:val="C13"/>
          <w:rtl w:val="0"/>
        </w:rPr>
        <w:t>f) Popsat ochranu vnějších hliněných omítek před povětrnostními vlivy</w:t>
      </w:r>
    </w:p>
    <w:p>
      <w:pPr>
        <w:pStyle w:val="P30"/>
        <w:framePr w:w="3921" w:h="376" w:hRule="exact" w:wrap="none" w:vAnchor="page" w:hAnchor="margin" w:x="6800" w:y="14328"/>
        <w:rPr>
          <w:rStyle w:val="C3"/>
          <w:rtl w:val="0"/>
        </w:rPr>
      </w:pPr>
    </w:p>
    <w:p>
      <w:pPr>
        <w:pStyle w:val="P31"/>
        <w:framePr w:w="3839" w:h="249" w:hRule="exact" w:wrap="none" w:vAnchor="page" w:hAnchor="margin" w:x="6856" w:y="1438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příčiny poruch omítek a možnosti provedení oprav</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32"/>
        <w:framePr w:w="10710" w:h="248" w:hRule="exact" w:wrap="none" w:vAnchor="page" w:hAnchor="margin" w:x="28" w:y="15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Zvolit nářadí a pracovní pomůcky pro omítání</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 a ústní ověření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Upravit podklad na ploše min. 2 m²</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Připravit hliněnou směs na omítku z místní hlíny</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12"/>
        <w:framePr w:w="6710" w:h="607" w:hRule="exact" w:wrap="none" w:vAnchor="page" w:hAnchor="margin" w:x="45" w:y="4481"/>
        <w:rPr>
          <w:rStyle w:val="C3"/>
          <w:rtl w:val="0"/>
        </w:rPr>
      </w:pPr>
    </w:p>
    <w:p>
      <w:pPr>
        <w:pStyle w:val="P13"/>
        <w:framePr w:w="6658" w:h="480" w:hRule="exact" w:wrap="none" w:vAnchor="page" w:hAnchor="margin" w:x="71" w:y="4537"/>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81"/>
        <w:rPr>
          <w:rStyle w:val="C3"/>
          <w:rtl w:val="0"/>
        </w:rPr>
      </w:pPr>
    </w:p>
    <w:p>
      <w:pPr>
        <w:pStyle w:val="P29"/>
        <w:framePr w:w="3839" w:h="480" w:hRule="exact" w:wrap="none" w:vAnchor="page" w:hAnchor="margin" w:x="6856" w:y="4537"/>
        <w:rPr>
          <w:rStyle w:val="C21"/>
          <w:rtl w:val="0"/>
        </w:rPr>
      </w:pPr>
      <w:r>
        <w:rPr>
          <w:rStyle w:val="C21"/>
          <w:rtl w:val="0"/>
        </w:rPr>
        <w:t>Praktické předvedení</w:t>
      </w:r>
    </w:p>
    <w:p>
      <w:pPr>
        <w:pStyle w:val="P16"/>
        <w:framePr w:w="6710" w:h="376" w:hRule="exact" w:wrap="none" w:vAnchor="page" w:hAnchor="margin" w:x="45" w:y="5088"/>
        <w:rPr>
          <w:rStyle w:val="C3"/>
          <w:rtl w:val="0"/>
        </w:rPr>
      </w:pPr>
    </w:p>
    <w:p>
      <w:pPr>
        <w:pStyle w:val="P17"/>
        <w:framePr w:w="6658" w:h="249" w:hRule="exact" w:wrap="none" w:vAnchor="page" w:hAnchor="margin" w:x="71" w:y="5144"/>
        <w:rPr>
          <w:rStyle w:val="C13"/>
          <w:rtl w:val="0"/>
        </w:rPr>
      </w:pPr>
      <w:r>
        <w:rPr>
          <w:rStyle w:val="C13"/>
          <w:rtl w:val="0"/>
        </w:rPr>
        <w:t>f) Zkontrolovat rovinnost povrchu omítky a její sprašnost</w:t>
      </w:r>
    </w:p>
    <w:p>
      <w:pPr>
        <w:pStyle w:val="P30"/>
        <w:framePr w:w="3921" w:h="376" w:hRule="exact" w:wrap="none" w:vAnchor="page" w:hAnchor="margin" w:x="6800" w:y="5088"/>
        <w:rPr>
          <w:rStyle w:val="C3"/>
          <w:rtl w:val="0"/>
        </w:rPr>
      </w:pPr>
    </w:p>
    <w:p>
      <w:pPr>
        <w:pStyle w:val="P31"/>
        <w:framePr w:w="3839" w:h="249" w:hRule="exact" w:wrap="none" w:vAnchor="page" w:hAnchor="margin" w:x="6856" w:y="5144"/>
        <w:rPr>
          <w:rStyle w:val="C22"/>
          <w:rtl w:val="0"/>
        </w:rPr>
      </w:pPr>
      <w:r>
        <w:rPr>
          <w:rStyle w:val="C22"/>
          <w:rtl w:val="0"/>
        </w:rPr>
        <w:t>Praktické předvedení</w:t>
      </w:r>
    </w:p>
    <w:p>
      <w:pPr>
        <w:pStyle w:val="P12"/>
        <w:framePr w:w="6710" w:h="376" w:hRule="exact" w:wrap="none" w:vAnchor="page" w:hAnchor="margin" w:x="45" w:y="5464"/>
        <w:rPr>
          <w:rStyle w:val="C3"/>
          <w:rtl w:val="0"/>
        </w:rPr>
      </w:pPr>
    </w:p>
    <w:p>
      <w:pPr>
        <w:pStyle w:val="P13"/>
        <w:framePr w:w="6658" w:h="249" w:hRule="exact" w:wrap="none" w:vAnchor="page" w:hAnchor="margin" w:x="71" w:y="5520"/>
        <w:rPr>
          <w:rStyle w:val="C11"/>
          <w:rtl w:val="0"/>
        </w:rPr>
      </w:pPr>
      <w:r>
        <w:rPr>
          <w:rStyle w:val="C11"/>
          <w:rtl w:val="0"/>
        </w:rPr>
        <w:t>g) Dodržet pravidla BOZP a hygieny práce</w:t>
      </w:r>
    </w:p>
    <w:p>
      <w:pPr>
        <w:pStyle w:val="P28"/>
        <w:framePr w:w="3921" w:h="376" w:hRule="exact" w:wrap="none" w:vAnchor="page" w:hAnchor="margin" w:x="6800" w:y="5464"/>
        <w:rPr>
          <w:rStyle w:val="C3"/>
          <w:rtl w:val="0"/>
        </w:rPr>
      </w:pPr>
    </w:p>
    <w:p>
      <w:pPr>
        <w:pStyle w:val="P29"/>
        <w:framePr w:w="3839" w:h="249" w:hRule="exact" w:wrap="none" w:vAnchor="page" w:hAnchor="margin" w:x="6856" w:y="5520"/>
        <w:rPr>
          <w:rStyle w:val="C21"/>
          <w:rtl w:val="0"/>
        </w:rPr>
      </w:pPr>
      <w:r>
        <w:rPr>
          <w:rStyle w:val="C21"/>
          <w:rtl w:val="0"/>
        </w:rPr>
        <w:t>Praktické předvedení</w:t>
      </w:r>
    </w:p>
    <w:p>
      <w:pPr>
        <w:pStyle w:val="P32"/>
        <w:framePr w:w="10710" w:h="248" w:hRule="exact" w:wrap="none" w:vAnchor="page" w:hAnchor="margin" w:x="28" w:y="5954"/>
        <w:rPr>
          <w:rStyle w:val="C23"/>
          <w:rtl w:val="0"/>
        </w:rPr>
      </w:pPr>
      <w:r>
        <w:rPr>
          <w:rStyle w:val="C23"/>
          <w:rtl w:val="0"/>
        </w:rPr>
        <w:t>Je třeba splnit všechna kritéria.</w:t>
      </w:r>
    </w:p>
    <w:p>
      <w:pPr>
        <w:pStyle w:val="P23"/>
        <w:framePr w:w="10710" w:h="340" w:hRule="exact" w:wrap="none" w:vAnchor="page" w:hAnchor="margin" w:x="28" w:y="6389"/>
        <w:rPr>
          <w:rStyle w:val="C18"/>
          <w:rtl w:val="0"/>
        </w:rPr>
      </w:pPr>
      <w:r>
        <w:rPr>
          <w:rStyle w:val="C18"/>
          <w:rtl w:val="0"/>
        </w:rPr>
        <w:t>Zhotovování vnějších hliněných omítek</w:t>
      </w:r>
    </w:p>
    <w:p>
      <w:pPr>
        <w:pStyle w:val="P24"/>
        <w:framePr w:w="6713" w:h="376" w:hRule="exact" w:wrap="none" w:vAnchor="page" w:hAnchor="margin" w:x="45" w:y="6829"/>
        <w:rPr>
          <w:rStyle w:val="C3"/>
          <w:rtl w:val="0"/>
        </w:rPr>
      </w:pPr>
    </w:p>
    <w:p>
      <w:pPr>
        <w:pStyle w:val="P25"/>
        <w:framePr w:w="6661" w:h="249" w:hRule="exact" w:wrap="none" w:vAnchor="page" w:hAnchor="margin" w:x="71" w:y="6900"/>
        <w:rPr>
          <w:rStyle w:val="C19"/>
          <w:rtl w:val="0"/>
        </w:rPr>
      </w:pPr>
      <w:r>
        <w:rPr>
          <w:rStyle w:val="C19"/>
          <w:rtl w:val="0"/>
        </w:rPr>
        <w:t>Kritéria hodnocení</w:t>
      </w:r>
    </w:p>
    <w:p>
      <w:pPr>
        <w:pStyle w:val="P26"/>
        <w:framePr w:w="3918" w:h="376" w:hRule="exact" w:wrap="none" w:vAnchor="page" w:hAnchor="margin" w:x="6803" w:y="6829"/>
        <w:rPr>
          <w:rStyle w:val="C3"/>
          <w:rtl w:val="0"/>
        </w:rPr>
      </w:pPr>
    </w:p>
    <w:p>
      <w:pPr>
        <w:pStyle w:val="P27"/>
        <w:framePr w:w="3836" w:h="249" w:hRule="exact" w:wrap="none" w:vAnchor="page" w:hAnchor="margin" w:x="6859" w:y="6900"/>
        <w:rPr>
          <w:rStyle w:val="C20"/>
          <w:rtl w:val="0"/>
        </w:rPr>
      </w:pPr>
      <w:r>
        <w:rPr>
          <w:rStyle w:val="C20"/>
          <w:rtl w:val="0"/>
        </w:rPr>
        <w:t>Způsoby ověření</w:t>
      </w:r>
    </w:p>
    <w:p>
      <w:pPr>
        <w:pStyle w:val="P12"/>
        <w:framePr w:w="6710" w:h="376" w:hRule="exact" w:wrap="none" w:vAnchor="page" w:hAnchor="margin" w:x="45" w:y="7205"/>
        <w:rPr>
          <w:rStyle w:val="C3"/>
          <w:rtl w:val="0"/>
        </w:rPr>
      </w:pPr>
    </w:p>
    <w:p>
      <w:pPr>
        <w:pStyle w:val="P13"/>
        <w:framePr w:w="6658" w:h="249" w:hRule="exact" w:wrap="none" w:vAnchor="page" w:hAnchor="margin" w:x="71" w:y="7261"/>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205"/>
        <w:rPr>
          <w:rStyle w:val="C3"/>
          <w:rtl w:val="0"/>
        </w:rPr>
      </w:pPr>
    </w:p>
    <w:p>
      <w:pPr>
        <w:pStyle w:val="P29"/>
        <w:framePr w:w="3839" w:h="249" w:hRule="exact" w:wrap="none" w:vAnchor="page" w:hAnchor="margin" w:x="6856" w:y="7261"/>
        <w:rPr>
          <w:rStyle w:val="C21"/>
          <w:rtl w:val="0"/>
        </w:rPr>
      </w:pPr>
      <w:r>
        <w:rPr>
          <w:rStyle w:val="C21"/>
          <w:rtl w:val="0"/>
        </w:rPr>
        <w:t>Praktické předvedení a ústní ověření</w:t>
      </w:r>
    </w:p>
    <w:p>
      <w:pPr>
        <w:pStyle w:val="P16"/>
        <w:framePr w:w="6710" w:h="376" w:hRule="exact" w:wrap="none" w:vAnchor="page" w:hAnchor="margin" w:x="45" w:y="7581"/>
        <w:rPr>
          <w:rStyle w:val="C3"/>
          <w:rtl w:val="0"/>
        </w:rPr>
      </w:pPr>
    </w:p>
    <w:p>
      <w:pPr>
        <w:pStyle w:val="P17"/>
        <w:framePr w:w="6658" w:h="249" w:hRule="exact" w:wrap="none" w:vAnchor="page" w:hAnchor="margin" w:x="71" w:y="7637"/>
        <w:rPr>
          <w:rStyle w:val="C13"/>
          <w:rtl w:val="0"/>
        </w:rPr>
      </w:pPr>
      <w:r>
        <w:rPr>
          <w:rStyle w:val="C13"/>
          <w:rtl w:val="0"/>
        </w:rPr>
        <w:t>b) Zvolit nářadí a pracovní pomůcky</w:t>
      </w:r>
    </w:p>
    <w:p>
      <w:pPr>
        <w:pStyle w:val="P30"/>
        <w:framePr w:w="3921" w:h="376" w:hRule="exact" w:wrap="none" w:vAnchor="page" w:hAnchor="margin" w:x="6800" w:y="7581"/>
        <w:rPr>
          <w:rStyle w:val="C3"/>
          <w:rtl w:val="0"/>
        </w:rPr>
      </w:pPr>
    </w:p>
    <w:p>
      <w:pPr>
        <w:pStyle w:val="P31"/>
        <w:framePr w:w="3839" w:h="249" w:hRule="exact" w:wrap="none" w:vAnchor="page" w:hAnchor="margin" w:x="6856" w:y="7637"/>
        <w:rPr>
          <w:rStyle w:val="C22"/>
          <w:rtl w:val="0"/>
        </w:rPr>
      </w:pPr>
      <w:r>
        <w:rPr>
          <w:rStyle w:val="C22"/>
          <w:rtl w:val="0"/>
        </w:rPr>
        <w:t>Praktické předvedení a ústní ověření</w:t>
      </w:r>
    </w:p>
    <w:p>
      <w:pPr>
        <w:pStyle w:val="P12"/>
        <w:framePr w:w="6710" w:h="376" w:hRule="exact" w:wrap="none" w:vAnchor="page" w:hAnchor="margin" w:x="45" w:y="7957"/>
        <w:rPr>
          <w:rStyle w:val="C3"/>
          <w:rtl w:val="0"/>
        </w:rPr>
      </w:pPr>
    </w:p>
    <w:p>
      <w:pPr>
        <w:pStyle w:val="P13"/>
        <w:framePr w:w="6658" w:h="249" w:hRule="exact" w:wrap="none" w:vAnchor="page" w:hAnchor="margin" w:x="71" w:y="8013"/>
        <w:rPr>
          <w:rStyle w:val="C11"/>
          <w:rtl w:val="0"/>
        </w:rPr>
      </w:pPr>
      <w:r>
        <w:rPr>
          <w:rStyle w:val="C11"/>
          <w:rtl w:val="0"/>
        </w:rPr>
        <w:t>c) Upravit podklad na ploše min. 2 m²</w:t>
      </w:r>
    </w:p>
    <w:p>
      <w:pPr>
        <w:pStyle w:val="P28"/>
        <w:framePr w:w="3921" w:h="376" w:hRule="exact" w:wrap="none" w:vAnchor="page" w:hAnchor="margin" w:x="6800" w:y="7957"/>
        <w:rPr>
          <w:rStyle w:val="C3"/>
          <w:rtl w:val="0"/>
        </w:rPr>
      </w:pPr>
    </w:p>
    <w:p>
      <w:pPr>
        <w:pStyle w:val="P29"/>
        <w:framePr w:w="3839" w:h="249" w:hRule="exact" w:wrap="none" w:vAnchor="page" w:hAnchor="margin" w:x="6856" w:y="8013"/>
        <w:rPr>
          <w:rStyle w:val="C21"/>
          <w:rtl w:val="0"/>
        </w:rPr>
      </w:pPr>
      <w:r>
        <w:rPr>
          <w:rStyle w:val="C21"/>
          <w:rtl w:val="0"/>
        </w:rPr>
        <w:t>Praktické předvedení</w:t>
      </w:r>
    </w:p>
    <w:p>
      <w:pPr>
        <w:pStyle w:val="P16"/>
        <w:framePr w:w="6710" w:h="376" w:hRule="exact" w:wrap="none" w:vAnchor="page" w:hAnchor="margin" w:x="45" w:y="8334"/>
        <w:rPr>
          <w:rStyle w:val="C3"/>
          <w:rtl w:val="0"/>
        </w:rPr>
      </w:pPr>
    </w:p>
    <w:p>
      <w:pPr>
        <w:pStyle w:val="P17"/>
        <w:framePr w:w="6658" w:h="249" w:hRule="exact" w:wrap="none" w:vAnchor="page" w:hAnchor="margin" w:x="71" w:y="8390"/>
        <w:rPr>
          <w:rStyle w:val="C13"/>
          <w:rtl w:val="0"/>
        </w:rPr>
      </w:pPr>
      <w:r>
        <w:rPr>
          <w:rStyle w:val="C13"/>
          <w:rtl w:val="0"/>
        </w:rPr>
        <w:t>d) Připravit hliněnou směs na omítku z místní hlíny</w:t>
      </w:r>
    </w:p>
    <w:p>
      <w:pPr>
        <w:pStyle w:val="P30"/>
        <w:framePr w:w="3921" w:h="376" w:hRule="exact" w:wrap="none" w:vAnchor="page" w:hAnchor="margin" w:x="6800" w:y="8334"/>
        <w:rPr>
          <w:rStyle w:val="C3"/>
          <w:rtl w:val="0"/>
        </w:rPr>
      </w:pPr>
    </w:p>
    <w:p>
      <w:pPr>
        <w:pStyle w:val="P31"/>
        <w:framePr w:w="3839" w:h="249" w:hRule="exact" w:wrap="none" w:vAnchor="page" w:hAnchor="margin" w:x="6856" w:y="8390"/>
        <w:rPr>
          <w:rStyle w:val="C22"/>
          <w:rtl w:val="0"/>
        </w:rPr>
      </w:pPr>
      <w:r>
        <w:rPr>
          <w:rStyle w:val="C22"/>
          <w:rtl w:val="0"/>
        </w:rPr>
        <w:t>Praktické předvedení a ústní ověření</w:t>
      </w:r>
    </w:p>
    <w:p>
      <w:pPr>
        <w:pStyle w:val="P12"/>
        <w:framePr w:w="6710" w:h="376" w:hRule="exact" w:wrap="none" w:vAnchor="page" w:hAnchor="margin" w:x="45" w:y="8710"/>
        <w:rPr>
          <w:rStyle w:val="C3"/>
          <w:rtl w:val="0"/>
        </w:rPr>
      </w:pPr>
    </w:p>
    <w:p>
      <w:pPr>
        <w:pStyle w:val="P13"/>
        <w:framePr w:w="6658" w:h="249" w:hRule="exact" w:wrap="none" w:vAnchor="page" w:hAnchor="margin" w:x="71" w:y="8766"/>
        <w:rPr>
          <w:rStyle w:val="C11"/>
          <w:rtl w:val="0"/>
        </w:rPr>
      </w:pPr>
      <w:r>
        <w:rPr>
          <w:rStyle w:val="C11"/>
          <w:rtl w:val="0"/>
        </w:rPr>
        <w:t>e) Zhotovit vnější hliněnou omítku na ploše min. 2 m² s ostěním otvoru</w:t>
      </w:r>
    </w:p>
    <w:p>
      <w:pPr>
        <w:pStyle w:val="P28"/>
        <w:framePr w:w="3921" w:h="376" w:hRule="exact" w:wrap="none" w:vAnchor="page" w:hAnchor="margin" w:x="6800" w:y="8710"/>
        <w:rPr>
          <w:rStyle w:val="C3"/>
          <w:rtl w:val="0"/>
        </w:rPr>
      </w:pPr>
    </w:p>
    <w:p>
      <w:pPr>
        <w:pStyle w:val="P29"/>
        <w:framePr w:w="3839" w:h="249" w:hRule="exact" w:wrap="none" w:vAnchor="page" w:hAnchor="margin" w:x="6856" w:y="8766"/>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f) Zkontrolovat rovinnost povrchu omítky a její sprašnost</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g) Upravit povrch omítky proti povětrnostním vlivům podle zadání</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9839"/>
        <w:rPr>
          <w:rStyle w:val="C3"/>
          <w:rtl w:val="0"/>
        </w:rPr>
      </w:pPr>
    </w:p>
    <w:p>
      <w:pPr>
        <w:pStyle w:val="P17"/>
        <w:framePr w:w="6658" w:h="249" w:hRule="exact" w:wrap="none" w:vAnchor="page" w:hAnchor="margin" w:x="71" w:y="9895"/>
        <w:rPr>
          <w:rStyle w:val="C13"/>
          <w:rtl w:val="0"/>
        </w:rPr>
      </w:pPr>
      <w:r>
        <w:rPr>
          <w:rStyle w:val="C13"/>
          <w:rtl w:val="0"/>
        </w:rPr>
        <w:t>h) Dodržet pravidla BOZP a hygieny práce</w:t>
      </w:r>
    </w:p>
    <w:p>
      <w:pPr>
        <w:pStyle w:val="P30"/>
        <w:framePr w:w="3921" w:h="376" w:hRule="exact" w:wrap="none" w:vAnchor="page" w:hAnchor="margin" w:x="6800" w:y="9839"/>
        <w:rPr>
          <w:rStyle w:val="C3"/>
          <w:rtl w:val="0"/>
        </w:rPr>
      </w:pPr>
    </w:p>
    <w:p>
      <w:pPr>
        <w:pStyle w:val="P31"/>
        <w:framePr w:w="3839" w:h="249" w:hRule="exact" w:wrap="none" w:vAnchor="page" w:hAnchor="margin" w:x="6856" w:y="9895"/>
        <w:rPr>
          <w:rStyle w:val="C22"/>
          <w:rtl w:val="0"/>
        </w:rPr>
      </w:pPr>
      <w:r>
        <w:rPr>
          <w:rStyle w:val="C22"/>
          <w:rtl w:val="0"/>
        </w:rPr>
        <w:t>Praktické předvedení</w:t>
      </w:r>
    </w:p>
    <w:p>
      <w:pPr>
        <w:pStyle w:val="P32"/>
        <w:framePr w:w="10710" w:h="227" w:hRule="exact" w:wrap="none" w:vAnchor="page" w:hAnchor="margin" w:x="28" w:y="10328"/>
        <w:rPr>
          <w:rStyle w:val="C23"/>
          <w:rtl w:val="0"/>
        </w:rPr>
      </w:pPr>
    </w:p>
    <w:p>
      <w:pPr>
        <w:pStyle w:val="P23"/>
        <w:framePr w:w="10710" w:h="340" w:hRule="exact" w:wrap="none" w:vAnchor="page" w:hAnchor="margin" w:x="28" w:y="10743"/>
        <w:rPr>
          <w:rStyle w:val="C18"/>
          <w:rtl w:val="0"/>
        </w:rPr>
      </w:pPr>
      <w:r>
        <w:rPr>
          <w:rStyle w:val="C18"/>
          <w:rtl w:val="0"/>
        </w:rPr>
        <w:t>Zhotovování hliněných omítek stropů</w:t>
      </w:r>
    </w:p>
    <w:p>
      <w:pPr>
        <w:pStyle w:val="P24"/>
        <w:framePr w:w="6713" w:h="376" w:hRule="exact" w:wrap="none" w:vAnchor="page" w:hAnchor="margin" w:x="45" w:y="11182"/>
        <w:rPr>
          <w:rStyle w:val="C3"/>
          <w:rtl w:val="0"/>
        </w:rPr>
      </w:pPr>
    </w:p>
    <w:p>
      <w:pPr>
        <w:pStyle w:val="P25"/>
        <w:framePr w:w="6661" w:h="249" w:hRule="exact" w:wrap="none" w:vAnchor="page" w:hAnchor="margin" w:x="71" w:y="11253"/>
        <w:rPr>
          <w:rStyle w:val="C19"/>
          <w:rtl w:val="0"/>
        </w:rPr>
      </w:pPr>
      <w:r>
        <w:rPr>
          <w:rStyle w:val="C19"/>
          <w:rtl w:val="0"/>
        </w:rPr>
        <w:t>Kritéria hodnocení</w:t>
      </w:r>
    </w:p>
    <w:p>
      <w:pPr>
        <w:pStyle w:val="P26"/>
        <w:framePr w:w="3918" w:h="376" w:hRule="exact" w:wrap="none" w:vAnchor="page" w:hAnchor="margin" w:x="6803" w:y="11182"/>
        <w:rPr>
          <w:rStyle w:val="C3"/>
          <w:rtl w:val="0"/>
        </w:rPr>
      </w:pPr>
    </w:p>
    <w:p>
      <w:pPr>
        <w:pStyle w:val="P27"/>
        <w:framePr w:w="3836" w:h="249" w:hRule="exact" w:wrap="none" w:vAnchor="page" w:hAnchor="margin" w:x="6859" w:y="11253"/>
        <w:rPr>
          <w:rStyle w:val="C20"/>
          <w:rtl w:val="0"/>
        </w:rPr>
      </w:pPr>
      <w:r>
        <w:rPr>
          <w:rStyle w:val="C20"/>
          <w:rtl w:val="0"/>
        </w:rPr>
        <w:t>Způsoby ověření</w:t>
      </w:r>
    </w:p>
    <w:p>
      <w:pPr>
        <w:pStyle w:val="P12"/>
        <w:framePr w:w="6710" w:h="376" w:hRule="exact" w:wrap="none" w:vAnchor="page" w:hAnchor="margin" w:x="45" w:y="11558"/>
        <w:rPr>
          <w:rStyle w:val="C3"/>
          <w:rtl w:val="0"/>
        </w:rPr>
      </w:pPr>
    </w:p>
    <w:p>
      <w:pPr>
        <w:pStyle w:val="P13"/>
        <w:framePr w:w="6658" w:h="249" w:hRule="exact" w:wrap="none" w:vAnchor="page" w:hAnchor="margin" w:x="71" w:y="11614"/>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58"/>
        <w:rPr>
          <w:rStyle w:val="C3"/>
          <w:rtl w:val="0"/>
        </w:rPr>
      </w:pPr>
    </w:p>
    <w:p>
      <w:pPr>
        <w:pStyle w:val="P29"/>
        <w:framePr w:w="3839" w:h="249" w:hRule="exact" w:wrap="none" w:vAnchor="page" w:hAnchor="margin" w:x="6856" w:y="11614"/>
        <w:rPr>
          <w:rStyle w:val="C21"/>
          <w:rtl w:val="0"/>
        </w:rPr>
      </w:pPr>
      <w:r>
        <w:rPr>
          <w:rStyle w:val="C21"/>
          <w:rtl w:val="0"/>
        </w:rPr>
        <w:t>Praktické předvedení a ústní ověření</w:t>
      </w:r>
    </w:p>
    <w:p>
      <w:pPr>
        <w:pStyle w:val="P16"/>
        <w:framePr w:w="6710" w:h="376" w:hRule="exact" w:wrap="none" w:vAnchor="page" w:hAnchor="margin" w:x="45" w:y="11934"/>
        <w:rPr>
          <w:rStyle w:val="C3"/>
          <w:rtl w:val="0"/>
        </w:rPr>
      </w:pPr>
    </w:p>
    <w:p>
      <w:pPr>
        <w:pStyle w:val="P17"/>
        <w:framePr w:w="6658" w:h="249" w:hRule="exact" w:wrap="none" w:vAnchor="page" w:hAnchor="margin" w:x="71" w:y="11990"/>
        <w:rPr>
          <w:rStyle w:val="C13"/>
          <w:rtl w:val="0"/>
        </w:rPr>
      </w:pPr>
      <w:r>
        <w:rPr>
          <w:rStyle w:val="C13"/>
          <w:rtl w:val="0"/>
        </w:rPr>
        <w:t>b) Zvolit nářadí a pracovní pomůcky</w:t>
      </w:r>
    </w:p>
    <w:p>
      <w:pPr>
        <w:pStyle w:val="P30"/>
        <w:framePr w:w="3921" w:h="376" w:hRule="exact" w:wrap="none" w:vAnchor="page" w:hAnchor="margin" w:x="6800" w:y="11934"/>
        <w:rPr>
          <w:rStyle w:val="C3"/>
          <w:rtl w:val="0"/>
        </w:rPr>
      </w:pPr>
    </w:p>
    <w:p>
      <w:pPr>
        <w:pStyle w:val="P31"/>
        <w:framePr w:w="3839" w:h="249" w:hRule="exact" w:wrap="none" w:vAnchor="page" w:hAnchor="margin" w:x="6856" w:y="11990"/>
        <w:rPr>
          <w:rStyle w:val="C22"/>
          <w:rtl w:val="0"/>
        </w:rPr>
      </w:pPr>
      <w:r>
        <w:rPr>
          <w:rStyle w:val="C22"/>
          <w:rtl w:val="0"/>
        </w:rPr>
        <w:t>Praktické předvedení a ústní ověření</w:t>
      </w:r>
    </w:p>
    <w:p>
      <w:pPr>
        <w:pStyle w:val="P12"/>
        <w:framePr w:w="6710" w:h="376" w:hRule="exact" w:wrap="none" w:vAnchor="page" w:hAnchor="margin" w:x="45" w:y="12311"/>
        <w:rPr>
          <w:rStyle w:val="C3"/>
          <w:rtl w:val="0"/>
        </w:rPr>
      </w:pPr>
    </w:p>
    <w:p>
      <w:pPr>
        <w:pStyle w:val="P13"/>
        <w:framePr w:w="6658" w:h="249" w:hRule="exact" w:wrap="none" w:vAnchor="page" w:hAnchor="margin" w:x="71" w:y="12367"/>
        <w:rPr>
          <w:rStyle w:val="C11"/>
          <w:rtl w:val="0"/>
        </w:rPr>
      </w:pPr>
      <w:r>
        <w:rPr>
          <w:rStyle w:val="C11"/>
          <w:rtl w:val="0"/>
        </w:rPr>
        <w:t>c) Upravit podklad na ploše min. 2 m²</w:t>
      </w:r>
    </w:p>
    <w:p>
      <w:pPr>
        <w:pStyle w:val="P28"/>
        <w:framePr w:w="3921" w:h="376" w:hRule="exact" w:wrap="none" w:vAnchor="page" w:hAnchor="margin" w:x="6800" w:y="12311"/>
        <w:rPr>
          <w:rStyle w:val="C3"/>
          <w:rtl w:val="0"/>
        </w:rPr>
      </w:pPr>
    </w:p>
    <w:p>
      <w:pPr>
        <w:pStyle w:val="P29"/>
        <w:framePr w:w="3839" w:h="249" w:hRule="exact" w:wrap="none" w:vAnchor="page" w:hAnchor="margin" w:x="6856" w:y="12367"/>
        <w:rPr>
          <w:rStyle w:val="C21"/>
          <w:rtl w:val="0"/>
        </w:rPr>
      </w:pPr>
      <w:r>
        <w:rPr>
          <w:rStyle w:val="C21"/>
          <w:rtl w:val="0"/>
        </w:rPr>
        <w:t>Praktické předvedení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d) Připravit hliněnou směs na omítku z místní hlíny</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 a ústní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e) Zhotovit hliněnou omítku stropu na ploše min. 2 m² s fabionem</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39"/>
        <w:rPr>
          <w:rStyle w:val="C3"/>
          <w:rtl w:val="0"/>
        </w:rPr>
      </w:pPr>
    </w:p>
    <w:p>
      <w:pPr>
        <w:pStyle w:val="P17"/>
        <w:framePr w:w="6658" w:h="249" w:hRule="exact" w:wrap="none" w:vAnchor="page" w:hAnchor="margin" w:x="71" w:y="13495"/>
        <w:rPr>
          <w:rStyle w:val="C13"/>
          <w:rtl w:val="0"/>
        </w:rPr>
      </w:pPr>
      <w:r>
        <w:rPr>
          <w:rStyle w:val="C13"/>
          <w:rtl w:val="0"/>
        </w:rPr>
        <w:t>f) Zkontrolovat rovinnost povrchu omítky</w:t>
      </w:r>
    </w:p>
    <w:p>
      <w:pPr>
        <w:pStyle w:val="P30"/>
        <w:framePr w:w="3921" w:h="376" w:hRule="exact" w:wrap="none" w:vAnchor="page" w:hAnchor="margin" w:x="6800" w:y="13439"/>
        <w:rPr>
          <w:rStyle w:val="C3"/>
          <w:rtl w:val="0"/>
        </w:rPr>
      </w:pPr>
    </w:p>
    <w:p>
      <w:pPr>
        <w:pStyle w:val="P31"/>
        <w:framePr w:w="3839" w:h="249" w:hRule="exact" w:wrap="none" w:vAnchor="page" w:hAnchor="margin" w:x="6856" w:y="13495"/>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g) Dodržet pravidla BOZP a hygieny práce</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2"/>
        <w:framePr w:w="10710" w:h="248" w:hRule="exact" w:wrap="none" w:vAnchor="page" w:hAnchor="margin" w:x="28" w:y="14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teorii barev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působení jednotlivých barev na lidské smysly (psychiku)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primární a sekundární barva a popsat jejich charakteristiky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pojem barva analogická a doplňková a popsat jejich charakteristiky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technikách dekorování hliněných omítek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historický vývoj dekorování hliněných omítek</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a postup zhotovení sgrafita jednovrstvého a vícevrstvého</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princip a postup zhotovení intarzie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Popsat princip a postup zhotovení otisků, vtisků a lineárního dělení ploch s náčrtem</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princip a postup zhotovení reliéfu nebo plastiky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f) Popsat princip a postup zhotovení malby a kresby na omítce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g) Popsat princip a postup zhotovení dalších technik (stucco lustro, tadelakt, sypání, stříkání)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h) Popsat způsoby vytvoření kontrastu v dekoračních technikách</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i) Popsat různé dekorační způsoby začištění povrchu omítky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Dekorování hliněné omítky sgrafitem a intarzií</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Zhotovit kresebný návrh dvouvrstvého sgrafita a intarzie</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Zvolit a použít nářadí, měřicí a pracovní pomůcky pro zhotovení sgrafita a intarzie</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c) Zhotovit podklad pro sgrafito na ploše min. 0,5 m²</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d) Přenést tvar sgrafita na omítku</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376" w:hRule="exact" w:wrap="none" w:vAnchor="page" w:hAnchor="margin" w:x="45" w:y="12641"/>
        <w:rPr>
          <w:rStyle w:val="C3"/>
          <w:rtl w:val="0"/>
        </w:rPr>
      </w:pPr>
    </w:p>
    <w:p>
      <w:pPr>
        <w:pStyle w:val="P13"/>
        <w:framePr w:w="6658" w:h="249" w:hRule="exact" w:wrap="none" w:vAnchor="page" w:hAnchor="margin" w:x="71" w:y="12697"/>
        <w:rPr>
          <w:rStyle w:val="C11"/>
          <w:rtl w:val="0"/>
        </w:rPr>
      </w:pPr>
      <w:r>
        <w:rPr>
          <w:rStyle w:val="C11"/>
          <w:rtl w:val="0"/>
        </w:rPr>
        <w:t>e) Zhotovit dvouvrstvé sgrafito na ploše min. 0,5 m² podle předlohy</w:t>
      </w:r>
    </w:p>
    <w:p>
      <w:pPr>
        <w:pStyle w:val="P28"/>
        <w:framePr w:w="3921" w:h="376" w:hRule="exact" w:wrap="none" w:vAnchor="page" w:hAnchor="margin" w:x="6800" w:y="12641"/>
        <w:rPr>
          <w:rStyle w:val="C3"/>
          <w:rtl w:val="0"/>
        </w:rPr>
      </w:pPr>
    </w:p>
    <w:p>
      <w:pPr>
        <w:pStyle w:val="P29"/>
        <w:framePr w:w="3839" w:h="249" w:hRule="exact" w:wrap="none" w:vAnchor="page" w:hAnchor="margin" w:x="6856" w:y="12697"/>
        <w:rPr>
          <w:rStyle w:val="C21"/>
          <w:rtl w:val="0"/>
        </w:rPr>
      </w:pPr>
      <w:r>
        <w:rPr>
          <w:rStyle w:val="C21"/>
          <w:rtl w:val="0"/>
        </w:rPr>
        <w:t>Praktické předvedení</w:t>
      </w:r>
    </w:p>
    <w:p>
      <w:pPr>
        <w:pStyle w:val="P16"/>
        <w:framePr w:w="6710" w:h="376" w:hRule="exact" w:wrap="none" w:vAnchor="page" w:hAnchor="margin" w:x="45" w:y="13017"/>
        <w:rPr>
          <w:rStyle w:val="C3"/>
          <w:rtl w:val="0"/>
        </w:rPr>
      </w:pPr>
    </w:p>
    <w:p>
      <w:pPr>
        <w:pStyle w:val="P17"/>
        <w:framePr w:w="6658" w:h="249" w:hRule="exact" w:wrap="none" w:vAnchor="page" w:hAnchor="margin" w:x="71" w:y="13073"/>
        <w:rPr>
          <w:rStyle w:val="C13"/>
          <w:rtl w:val="0"/>
        </w:rPr>
      </w:pPr>
      <w:r>
        <w:rPr>
          <w:rStyle w:val="C13"/>
          <w:rtl w:val="0"/>
        </w:rPr>
        <w:t>f) Zhotovit do sgrafita intarzii podle kresebného návrhu</w:t>
      </w:r>
    </w:p>
    <w:p>
      <w:pPr>
        <w:pStyle w:val="P30"/>
        <w:framePr w:w="3921" w:h="376" w:hRule="exact" w:wrap="none" w:vAnchor="page" w:hAnchor="margin" w:x="6800" w:y="13017"/>
        <w:rPr>
          <w:rStyle w:val="C3"/>
          <w:rtl w:val="0"/>
        </w:rPr>
      </w:pPr>
    </w:p>
    <w:p>
      <w:pPr>
        <w:pStyle w:val="P31"/>
        <w:framePr w:w="3839" w:h="249" w:hRule="exact" w:wrap="none" w:vAnchor="page" w:hAnchor="margin" w:x="6856" w:y="13073"/>
        <w:rPr>
          <w:rStyle w:val="C22"/>
          <w:rtl w:val="0"/>
        </w:rPr>
      </w:pPr>
      <w:r>
        <w:rPr>
          <w:rStyle w:val="C22"/>
          <w:rtl w:val="0"/>
        </w:rPr>
        <w:t>Praktické předvedení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g) Dodržet pravidla BOZP</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materiálech pro dekorování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pro zhotovení podkladů pro jednotlivé techniky dekorování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materiály pro jednotlivé techniky dekorování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druhy a použití fixačních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a konstrukce pro ukotvení plastik na stěnu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malířské nátěrové hmoty na hliněné omítky pro interiér a exteriér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způsoby tónování barev</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dopravu materiálů a jejich bezpečné uložení na stavbě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Dekorování hliněné omítky modelováním a vtisky</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Zhotovit kresebný návrh plastiky zhotovené modelováním na zadané téma</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Zvolit a použít nářadí, měřicí a pracovní pomůcky pro zhotovení plastiky modelováním a vtisky</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Upravit podklad pro modelování a vtisky na ploše min. 0,5 m²</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Přenést návrh plastiky na omítku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Zhotovit plastiku modelováním podle návrhu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Zhotovit vtisky podle návrhu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Zhotovit omítku pro dekorování a vtisky</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w:t>
      </w:r>
    </w:p>
    <w:p>
      <w:pPr>
        <w:pStyle w:val="P16"/>
        <w:framePr w:w="6710" w:h="607" w:hRule="exact" w:wrap="none" w:vAnchor="page" w:hAnchor="margin" w:x="45" w:y="10063"/>
        <w:rPr>
          <w:rStyle w:val="C3"/>
          <w:rtl w:val="0"/>
        </w:rPr>
      </w:pPr>
    </w:p>
    <w:p>
      <w:pPr>
        <w:pStyle w:val="P17"/>
        <w:framePr w:w="6658" w:h="480" w:hRule="exact" w:wrap="none" w:vAnchor="page" w:hAnchor="margin" w:x="71" w:y="10119"/>
        <w:rPr>
          <w:rStyle w:val="C13"/>
          <w:rtl w:val="0"/>
        </w:rPr>
      </w:pPr>
      <w:r>
        <w:rPr>
          <w:rStyle w:val="C13"/>
          <w:rtl w:val="0"/>
        </w:rPr>
        <w:t>h) Začistit plastiku jako by se jednalo o ukončení díla (na následné prosychání plastiky se nebere z časových možností zkoušky zřetel)</w:t>
      </w:r>
    </w:p>
    <w:p>
      <w:pPr>
        <w:pStyle w:val="P30"/>
        <w:framePr w:w="3921" w:h="607" w:hRule="exact" w:wrap="none" w:vAnchor="page" w:hAnchor="margin" w:x="6800" w:y="10063"/>
        <w:rPr>
          <w:rStyle w:val="C3"/>
          <w:rtl w:val="0"/>
        </w:rPr>
      </w:pPr>
    </w:p>
    <w:p>
      <w:pPr>
        <w:pStyle w:val="P31"/>
        <w:framePr w:w="3839" w:h="480" w:hRule="exact" w:wrap="none" w:vAnchor="page" w:hAnchor="margin" w:x="6856" w:y="1011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Dodržet pravidla BOZP</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32"/>
        <w:framePr w:w="10710" w:h="248" w:hRule="exact" w:wrap="none" w:vAnchor="page" w:hAnchor="margin" w:x="28" w:y="11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hliněné omítky hlazením, otisky a malbou pigmenty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kresebný návrh otisků a malby na zadané téma na ploše min. 0,5 m²</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nářadí, měřicí a pracovní pomůcky pro zhotovení hlazeného hliněného štuku a malbu pigmenty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Upravit podklad pro hlazenou omítku na ploše min. 0,5 m²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Nanést dvě barevné omítky pro otisky na ploše min. 0,5 m² podle zadaného dekoračního návrhu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Zhotovit otisky podle zadaného dekoračního návrhu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finálové hlazení omítky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Zhotovit malbu pigmenty podle zadaného dekoračního návrhu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pravidla BOZP</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Stavba pomocného pracovního lešení, práce na lešení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běžné druhy lešení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Postavit pomocné pracovní lešení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ústním výkladem</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Vysvětlit ukládání materiálů a práci na lešení z hlediska únosnosti lešení a BOZP</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Dodržet pravidla BOZ při práci na lešení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Orientace v předpisech BOZP, PO a hygieny práce při stavebních činnostech</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zásady BOZP na staveništi (NV 362/2005 Sb.)</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osobní ochranné pracovní prostředky a způsoby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32"/>
        <w:framePr w:w="10710" w:h="248" w:hRule="exact" w:wrap="none" w:vAnchor="page" w:hAnchor="margin" w:x="28" w:y="12002"/>
        <w:rPr>
          <w:rStyle w:val="C23"/>
          <w:rtl w:val="0"/>
        </w:rPr>
      </w:pPr>
      <w:r>
        <w:rPr>
          <w:rStyle w:val="C23"/>
          <w:rtl w:val="0"/>
        </w:rPr>
        <w:t>Je třeba splnit obě kritéria.</w:t>
      </w:r>
    </w:p>
    <w:p>
      <w:pPr>
        <w:pStyle w:val="P23"/>
        <w:framePr w:w="10710" w:h="340" w:hRule="exact" w:wrap="none" w:vAnchor="page" w:hAnchor="margin" w:x="28" w:y="12438"/>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376" w:hRule="exact" w:wrap="none" w:vAnchor="page" w:hAnchor="margin" w:x="45" w:y="14467"/>
        <w:rPr>
          <w:rStyle w:val="C3"/>
          <w:rtl w:val="0"/>
        </w:rPr>
      </w:pPr>
    </w:p>
    <w:p>
      <w:pPr>
        <w:pStyle w:val="P13"/>
        <w:framePr w:w="6658" w:h="249" w:hRule="exact" w:wrap="none" w:vAnchor="page" w:hAnchor="margin" w:x="71" w:y="14523"/>
        <w:rPr>
          <w:rStyle w:val="C11"/>
          <w:rtl w:val="0"/>
        </w:rPr>
      </w:pPr>
      <w:r>
        <w:rPr>
          <w:rStyle w:val="C11"/>
          <w:rtl w:val="0"/>
        </w:rPr>
        <w:t>c) Popsat způsoby recyklace hliněných stavebních hmot</w:t>
      </w:r>
    </w:p>
    <w:p>
      <w:pPr>
        <w:pStyle w:val="P28"/>
        <w:framePr w:w="3921" w:h="376" w:hRule="exact" w:wrap="none" w:vAnchor="page" w:hAnchor="margin" w:x="6800" w:y="14467"/>
        <w:rPr>
          <w:rStyle w:val="C3"/>
          <w:rtl w:val="0"/>
        </w:rPr>
      </w:pPr>
    </w:p>
    <w:p>
      <w:pPr>
        <w:pStyle w:val="P29"/>
        <w:framePr w:w="3839" w:h="249" w:hRule="exact" w:wrap="none" w:vAnchor="page" w:hAnchor="margin" w:x="6856" w:y="14523"/>
        <w:rPr>
          <w:rStyle w:val="C21"/>
          <w:rtl w:val="0"/>
        </w:rPr>
      </w:pPr>
      <w:r>
        <w:rPr>
          <w:rStyle w:val="C21"/>
          <w:rtl w:val="0"/>
        </w:rPr>
        <w:t>Ústní ověření</w:t>
      </w:r>
    </w:p>
    <w:p>
      <w:pPr>
        <w:pStyle w:val="P16"/>
        <w:framePr w:w="6710" w:h="376" w:hRule="exact" w:wrap="none" w:vAnchor="page" w:hAnchor="margin" w:x="45" w:y="14843"/>
        <w:rPr>
          <w:rStyle w:val="C3"/>
          <w:rtl w:val="0"/>
        </w:rPr>
      </w:pPr>
    </w:p>
    <w:p>
      <w:pPr>
        <w:pStyle w:val="P17"/>
        <w:framePr w:w="6658" w:h="249" w:hRule="exact" w:wrap="none" w:vAnchor="page" w:hAnchor="margin" w:x="71" w:y="14899"/>
        <w:rPr>
          <w:rStyle w:val="C13"/>
          <w:rtl w:val="0"/>
        </w:rPr>
      </w:pPr>
      <w:r>
        <w:rPr>
          <w:rStyle w:val="C13"/>
          <w:rtl w:val="0"/>
        </w:rPr>
        <w:t>d) Připravit odpad k dalšímu zpracování</w:t>
      </w:r>
    </w:p>
    <w:p>
      <w:pPr>
        <w:pStyle w:val="P30"/>
        <w:framePr w:w="3921" w:h="376" w:hRule="exact" w:wrap="none" w:vAnchor="page" w:hAnchor="margin" w:x="6800" w:y="14843"/>
        <w:rPr>
          <w:rStyle w:val="C3"/>
          <w:rtl w:val="0"/>
        </w:rPr>
      </w:pPr>
    </w:p>
    <w:p>
      <w:pPr>
        <w:pStyle w:val="P31"/>
        <w:framePr w:w="3839" w:h="249" w:hRule="exact" w:wrap="none" w:vAnchor="page" w:hAnchor="margin" w:x="6856" w:y="14899"/>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materiálech pro hliněné omítky, Orientace v technologii zhotovování hliněných omítek, Zhotovování vnitřních hliněných omítek, Zhotovování vnějších hliněných omítek a Zhotovování vnějších hliněných omítek jsou přenositelné z profesní kvalifikace 36-112-H Zhotovitel hliněných staveb – omítkář / zhotovitelka hliněných staveb – omítkářka v souladu s Metodikou naplňování Národní soustavy kvalifikací, 4. přepracované vydání, 2019, kap. 3.1.3.</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13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zajistit uchazeči pomoc další osoby (osob) při plnění kritérií praktickým předvedením v kompetencích: Dekorování hliněných omítek sgrafitem, Dekorování hliněných omítek intarzií, Dekorování hliněné omítky otisky a vtisky, Dekorování hliněné omítky modelováním, Stavba pomocného pracovního lešení, práce na lešení. </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dílčí profesní kvalifikaci nebo autorizovanými zástupci autorizované fyzické podnikající nebo právnické osoby s autorizací pro příslušnou profesní kvalifikaci. </w:t>
      </w:r>
    </w:p>
    <w:p>
      <w:pPr>
        <w:pStyle w:val="P33"/>
        <w:framePr w:w="10766" w:h="6700"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36-63-H/01 Štukatér nebo 82-51-H/06 Umělecký štukatér, nebo jim odpovídajících předcházejících či navazujících oborech vzdělání podle NV č. 211/2010 Sb., o soustavě oborů vzdělání v základním, středním a vyšším odborném vzdělávání, nejméně 5 let praxe v povolání učitele odborného výcviku ve výše uvedených oborech vzdělání a prokazatelné praxe v oblasti dekorování hliněných omítek.</w:t>
      </w:r>
    </w:p>
    <w:p>
      <w:pPr>
        <w:keepNext w:val="0"/>
        <w:keepLines w:val="1"/>
        <w:framePr w:w="10766" w:h="6153"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36-113-H Zhotovitel/zhotovitelka hliněných staveb – dekoratér/dekoratérka omítek, nejméně 5 let praxe v oblasti zhotovování hliněných staveb.</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praktickou část zkoušky: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prostory nebo staveniště, kde lze odzkoušet všechny požadované kompetence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mm olovnice, přímá lať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míchadlo, kolečko stavební, lopata, nádoby na malbu, zednická lžíce, zednické spárovačky, zednická naběračka, hladítko dřevěné, ocelové, plstěné a novodurové, hladítko japonské špachtle, štětka, špachtle, šablony, dekoratérské nástroje (např. sgrafitová očka, škrabáky, hřebeny, nožíky)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materiály po zhotovení hliněných omítek (přírodní hlíny nebo průmyslové směsi), pigmenty a barevné nátěrové hmoty</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Lešení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dopravu a manipulaci se stavebními materiály včetně obsluhy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 V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vody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102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zkoušky: </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software</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a psací pomůcky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2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 na šablony</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27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98"/>
        <w:rPr>
          <w:rStyle w:val="C3"/>
          <w:rtl w:val="0"/>
        </w:rPr>
      </w:pPr>
    </w:p>
    <w:p>
      <w:pPr>
        <w:pStyle w:val="P35"/>
        <w:framePr w:w="10710" w:h="340" w:hRule="exact" w:wrap="none" w:vAnchor="page" w:hAnchor="margin" w:x="28" w:y="12998"/>
        <w:rPr>
          <w:rStyle w:val="C25"/>
          <w:rtl w:val="0"/>
        </w:rPr>
      </w:pPr>
      <w:r>
        <w:rPr>
          <w:rStyle w:val="C25"/>
          <w:rtl w:val="0"/>
        </w:rPr>
        <w:t>Doba přípravy na zkoušku</w:t>
      </w:r>
    </w:p>
    <w:p>
      <w:pPr>
        <w:keepNext w:val="0"/>
        <w:keepLines w:val="0"/>
        <w:framePr w:w="10766" w:h="806" w:hRule="exact" w:wrap="none" w:vAnchor="page" w:hAnchor="margin" w:x="0" w:y="13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70"/>
        <w:rPr>
          <w:rStyle w:val="C3"/>
          <w:rtl w:val="0"/>
        </w:rPr>
      </w:pPr>
    </w:p>
    <w:p>
      <w:pPr>
        <w:pStyle w:val="P35"/>
        <w:framePr w:w="10710" w:h="340" w:hRule="exact" w:wrap="none" w:vAnchor="page" w:hAnchor="margin" w:x="28" w:y="14370"/>
        <w:rPr>
          <w:rStyle w:val="C25"/>
          <w:rtl w:val="0"/>
        </w:rPr>
      </w:pPr>
      <w:r>
        <w:rPr>
          <w:rStyle w:val="C25"/>
          <w:rtl w:val="0"/>
        </w:rPr>
        <w:t>Doba pro vykonání zkoušky</w:t>
      </w:r>
    </w:p>
    <w:p>
      <w:pPr>
        <w:keepNext w:val="0"/>
        <w:keepLines w:val="0"/>
        <w:framePr w:w="10766" w:h="806" w:hRule="exact" w:wrap="none" w:vAnchor="page" w:hAnchor="margin" w:x="0" w:y="14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pStyle w:val="P21"/>
        <w:framePr w:w="7654" w:h="331" w:hRule="exact" w:wrap="none" w:vAnchor="page" w:hAnchor="margin" w:x="28" w:y="15940"/>
        <w:rPr>
          <w:rStyle w:val="C16"/>
          <w:rtl w:val="0"/>
        </w:rPr>
      </w:pPr>
      <w:r>
        <w:rPr>
          <w:rStyle w:val="C16"/>
          <w:rtl w:val="0"/>
        </w:rPr>
        <w:t>Zhotovitel/zhotovitelka hliněných staveb – dekoratér/dekoratérka omítek, 27.10.2026 3:06:39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DCFAC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117566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418D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B85B5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8B611F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