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9F7978" Type="http://schemas.openxmlformats.org/officeDocument/2006/relationships/officeDocument" Target="/word/document.xml" /><Relationship Id="coreR309F7978" Type="http://schemas.openxmlformats.org/package/2006/relationships/metadata/core-properties" Target="/docProps/core.xml" /><Relationship Id="customR309F79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Modista/modistka (kód: 31-038-H)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Modistka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na zhotovení modistického výrobku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individuální zhotovování návrhů a střihů modelových klobouků a modelových čepic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kloboučnických polotovarů; zakreslování poloh, kopírování a rozmnožování střihů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materiálů pro zhotovování pokrývek hlavy stříháním, řezáním a vysekáváním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zhotovování ozdob a květin z textilií a jiných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a strojové šití pokrývek hlavy, zhotovení a přišívání podšívek včetně vnitřního vybavení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Povrchové úpravy polotovarů a klobouků a následné dotvarovávání a zdobení pokrývek hlavy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tvarování a zdobení modelových klobouků a modelových čepic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kvality hotových pokrývek hlavy a modistických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výsledné kalkulace zhotovení modistického výrobku a předání zakázky zákazníkovi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Modista/modistka, 27.10.2026 1:17:24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https://www.nsp.cz/jednotka-prace/modistka#zdravotni-zpusobilost).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zhotovit jeden modelový klobouk a jednu šitou modelovou čepici.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Výrobky budou zhotoveny tvůrčím způsobem a budou vybaveny ozdobami z různých druhů materiálů (plsť, stuhy z různých materiálů, prýmky, peří, základní materiál pokrývky hlavy, kožešina aj.), různého provedení a velikosti - max. 10 zdobících prvků. O konkrétním finálním provedení modelového klobouku a modelové čepice rozhoduje uchazeč svým tvůrčím přístupem, musí však vycházet ze zadání uvedeného v zakázkovém listu, nebo ze zadání v průvodce s informacemi o výrobku.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budou sledovány používané pracovní postupy, dodržování předpisů bezpečnosti práce a samostatnost uchazeče při volbě postupů a vykonávání jednotlivých činností tvůrčího charakteru.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proces, tak na výsledek pracovní činnosti, tzn. na kvalitu zhotovených výrobků (modelový klobouk a modelová šitá čepice), zejména na jejich vzhled a funkčnost.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založených na formě praktického předvedení je třeba přihlížet především k bezpečnému provádění všech úkonů a ke kvalitě zhotovených výrobků, při ověřování kritérií hodnocení způsobem „praktické předvedení a ústní ověření“ bude zkoušený odpovídat na otázky zkoušejícího.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Modista/modistka, 27.10.2026 1:17:24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Tonak a. s., Nový Jičín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Modista/modistka, 27.10.2026 1:17:24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