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0A897C" Type="http://schemas.openxmlformats.org/officeDocument/2006/relationships/officeDocument" Target="/word/document.xml" /><Relationship Id="coreR590A897C" Type="http://schemas.openxmlformats.org/package/2006/relationships/metadata/core-properties" Target="/docProps/core.xml" /><Relationship Id="customR590A89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Plsťař/plsťařka (kód: 31-037-H)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pracovních a technologických postupech při výrobě plsti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kloboučnické plsti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Plsťař/plsťařka, 27.10.2026 1:17:49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https://www.nsp.cz/jednotka-prace/plstar#zdravotni-zpusobilost).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a výroba plástů - zhotovení 12 kusů plstěných polotovarů/výrobků srstěných, nebo vlněných dle aktuálního výrobního programu firmy.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za běžného provozu při výrobě plsti, při kterém s ohledem na charakter výroby jde zejména o finanční hodnoty zpracovávaných materiálů a kvalitu vyrobeného produktu. Uchazeč bude vykonávat prakticky ty pracovní operace nebo úkony, které nezpůsobí finanční ztráty, nebo některé úkony operací vykonává, pokud stroj není v chodu.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dostane komplexní úkol a bude vykonávat operace (pracovní úkony) náležející k odborné kompetenci, zkoušející bude sledovat plnění úkolu. Zkoušející bude sledovat uchazeče v průběhu plnění zadaného úkolu také z hlediska dodržování zásad bezpečnosti a ochrany zdraví při práci, tj., jak si uchazeč vede při obsluze strojů a jak se pohybuje v provozu plsťařské výroby. Vzhledem k charakteru výroby plsti a k provozním podmínkám, v nichž bude probíhat zkoušení, jsou dále nastíněny konkrétní postupy zkoušení.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Orientace v pracovních a technologických postupech při výrobě plsti: Operace uvedené pod kritérii hodnocení a) až c) bude uchazeč provádět na polotovarech připravených pro vykonání zkoušky.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Výroba kloboučnické plsti: Operace uvedené pod kritérii hodnocení a) až e) a g) bude uchazeč provádět prakticky; pro ověření kritéria hodnocení g) zkoušející vybere 3 stroje ze strojů uvedených v kritériu hodnocení. Při plnění kritéria hodnocení f) bude uchazeč odpovídat na otázky zkoušejícího, otázky pro zkoušení si zkoušející připraví před zkouškou podle údajů uvedených v kritériu hodnocení f) a podle aktuálního výrobního programu firmy.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budou sledovány používané pracovní postupy, dodržování předpisů bezpečnosti práce, dodržování časového harmonogramu a samostatnost zkoušeného při volbě postupů a vykonávání jednotlivých činností.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proces, tak na výsledek pracovní činnosti, tzn. na kvalitu zhotoveného polotovaru/výrobku, zejména na vzhled a funkčnost polotovaru/výrobku. Při ověřování splnění kritérií hodnocení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Plsťař/plsťařka, 27.10.2026 1:17:49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Plsťař/plsťařka, 27.10.2026 1:17:49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