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7B11DE" Type="http://schemas.openxmlformats.org/officeDocument/2006/relationships/officeDocument" Target="/word/document.xml" /><Relationship Id="coreR437B11DE" Type="http://schemas.openxmlformats.org/package/2006/relationships/metadata/core-properties" Target="/docProps/core.xml" /><Relationship Id="customR437B11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Barvíř/barvířka textilií (kód: 31-040-H)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Barvíř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Barvíř/barvířka textilií,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Barvíř/barvířka textilií,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Barvíř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Barvíř/barvířka textilií,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