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1F4C0" Type="http://schemas.openxmlformats.org/officeDocument/2006/relationships/officeDocument" Target="/word/document.xml" /><Relationship Id="coreR2761F4C0" Type="http://schemas.openxmlformats.org/package/2006/relationships/metadata/core-properties" Target="/docProps/core.xml" /><Relationship Id="customR2761F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Zvolit optimální množství zmrazované suroviny, výšku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použití neutralizačních chemikálií při poleptání</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zmrazeného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s.r.o.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zmrazováním, 29.10.2026 0:51:40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450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212D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846F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