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285DDC" Type="http://schemas.openxmlformats.org/officeDocument/2006/relationships/officeDocument" Target="/word/document.xml" /><Relationship Id="coreR11285DDC" Type="http://schemas.openxmlformats.org/package/2006/relationships/metadata/core-properties" Target="/docProps/core.xml" /><Relationship Id="customR11285D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skládané plechové krytiny, 29.10.2026 3:17:43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skládané plechové krytiny, 29.10.2026 3:17:43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