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37970C" Type="http://schemas.openxmlformats.org/officeDocument/2006/relationships/officeDocument" Target="/word/document.xml" /><Relationship Id="coreR1E37970C" Type="http://schemas.openxmlformats.org/package/2006/relationships/metadata/core-properties" Target="/docProps/core.xml" /><Relationship Id="customR1E3797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technolog v krmivářství (kód: 29-061-R)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technolog v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organizace technologické přípravy krmivářské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organizace zajištění modernizace technologických linek pro výrobu krmných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technické přípravy změn sortimentu pro zavádění výroby nových krmných směsí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údržby a oprav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Samostatný technolog v krmivářství, 13.6.2026 13:29:53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organizace technologické přípravy krmivářské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technologickou přípravu výroby krmné směsi pro vybrané druhy vykrmované drůbeže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technologickou přípravu výroby krmné směsi pro výkrm prasat nad 60 kg živé hmotnosti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technologickou přípravu výroby krmné směsi pro vybrané druhy zvířat (např. přežvýkavců, králíků, ryb)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možnosti uplatnění nástřiků, tukování a tepelného ošetření krmných směsí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Ustní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Zpracovat postup výroby zadaných 10 krmných směsí s ohledem na zabránění možné křížové kontaminace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Navrhování a organizace zajištění modernizace technologických linek pro výrobu krmných směsí</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Zkontrolovat míchací zařízení z hlediska účinnosti zamíchatelnosti a homogenity krmné směsi</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b) Zkontrolovat účinnost tepelného ošetření krmné směsi z hlediska minimalizace výskytu salmonel</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w:t>
      </w:r>
    </w:p>
    <w:p>
      <w:pPr>
        <w:pStyle w:val="P12"/>
        <w:framePr w:w="6710" w:h="831" w:hRule="exact" w:wrap="none" w:vAnchor="page" w:hAnchor="margin" w:x="45" w:y="9140"/>
        <w:rPr>
          <w:rStyle w:val="C3"/>
          <w:rtl w:val="0"/>
        </w:rPr>
      </w:pPr>
    </w:p>
    <w:p>
      <w:pPr>
        <w:pStyle w:val="P13"/>
        <w:framePr w:w="6658" w:h="704" w:hRule="exact" w:wrap="none" w:vAnchor="page" w:hAnchor="margin" w:x="71" w:y="9196"/>
        <w:rPr>
          <w:rStyle w:val="C11"/>
          <w:rtl w:val="0"/>
        </w:rPr>
      </w:pPr>
      <w:r>
        <w:rPr>
          <w:rStyle w:val="C11"/>
          <w:rtl w:val="0"/>
        </w:rPr>
        <w:t>c) Zkontrolovat funkčnost jednotlivých agregátů výrobny krmných směsí (příjmová linka, váhové hospodářství, šrotovník, míchačka, granulátor, chladič, dopravní cesty)</w:t>
      </w:r>
    </w:p>
    <w:p>
      <w:pPr>
        <w:pStyle w:val="P28"/>
        <w:framePr w:w="3921" w:h="831" w:hRule="exact" w:wrap="none" w:vAnchor="page" w:hAnchor="margin" w:x="6800" w:y="9140"/>
        <w:rPr>
          <w:rStyle w:val="C3"/>
          <w:rtl w:val="0"/>
        </w:rPr>
      </w:pPr>
    </w:p>
    <w:p>
      <w:pPr>
        <w:pStyle w:val="P29"/>
        <w:framePr w:w="3839" w:h="704" w:hRule="exact" w:wrap="none" w:vAnchor="page" w:hAnchor="margin" w:x="6856" w:y="9196"/>
        <w:rPr>
          <w:rStyle w:val="C21"/>
          <w:rtl w:val="0"/>
        </w:rPr>
      </w:pPr>
      <w:r>
        <w:rPr>
          <w:rStyle w:val="C21"/>
          <w:rtl w:val="0"/>
        </w:rPr>
        <w:t>Praktické předvedení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d) Vyhodnotit funkčnost technologického vybavení, v případě potřeby navrhnout opatření k modernizaci technologických linek, případně nové technologické postupy</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Praktické předvedení</w:t>
      </w:r>
    </w:p>
    <w:p>
      <w:pPr>
        <w:pStyle w:val="P32"/>
        <w:framePr w:w="10710" w:h="248" w:hRule="exact" w:wrap="none" w:vAnchor="page" w:hAnchor="margin" w:x="28" w:y="10915"/>
        <w:rPr>
          <w:rStyle w:val="C23"/>
          <w:rtl w:val="0"/>
        </w:rPr>
      </w:pPr>
      <w:r>
        <w:rPr>
          <w:rStyle w:val="C23"/>
          <w:rtl w:val="0"/>
        </w:rPr>
        <w:t>Je třeba splnit všechna kritéria.</w:t>
      </w:r>
    </w:p>
    <w:p>
      <w:pPr>
        <w:pStyle w:val="P23"/>
        <w:framePr w:w="10710" w:h="340" w:hRule="exact" w:wrap="none" w:vAnchor="page" w:hAnchor="margin" w:x="28" w:y="11351"/>
        <w:rPr>
          <w:rStyle w:val="C18"/>
          <w:rtl w:val="0"/>
        </w:rPr>
      </w:pPr>
      <w:r>
        <w:rPr>
          <w:rStyle w:val="C18"/>
          <w:rtl w:val="0"/>
        </w:rPr>
        <w:t>Organizace technické přípravy změn sortimentu pro zavádění výroby nových krmných směsí</w:t>
      </w:r>
    </w:p>
    <w:p>
      <w:pPr>
        <w:pStyle w:val="P24"/>
        <w:framePr w:w="6713" w:h="376" w:hRule="exact" w:wrap="none" w:vAnchor="page" w:hAnchor="margin" w:x="45" w:y="11790"/>
        <w:rPr>
          <w:rStyle w:val="C3"/>
          <w:rtl w:val="0"/>
        </w:rPr>
      </w:pPr>
    </w:p>
    <w:p>
      <w:pPr>
        <w:pStyle w:val="P25"/>
        <w:framePr w:w="6661" w:h="249" w:hRule="exact" w:wrap="none" w:vAnchor="page" w:hAnchor="margin" w:x="71" w:y="11861"/>
        <w:rPr>
          <w:rStyle w:val="C19"/>
          <w:rtl w:val="0"/>
        </w:rPr>
      </w:pPr>
      <w:r>
        <w:rPr>
          <w:rStyle w:val="C19"/>
          <w:rtl w:val="0"/>
        </w:rPr>
        <w:t>Kritéria hodnocení</w:t>
      </w:r>
    </w:p>
    <w:p>
      <w:pPr>
        <w:pStyle w:val="P26"/>
        <w:framePr w:w="3918" w:h="376" w:hRule="exact" w:wrap="none" w:vAnchor="page" w:hAnchor="margin" w:x="6803" w:y="11790"/>
        <w:rPr>
          <w:rStyle w:val="C3"/>
          <w:rtl w:val="0"/>
        </w:rPr>
      </w:pPr>
    </w:p>
    <w:p>
      <w:pPr>
        <w:pStyle w:val="P27"/>
        <w:framePr w:w="3836" w:h="249" w:hRule="exact" w:wrap="none" w:vAnchor="page" w:hAnchor="margin" w:x="6859" w:y="11861"/>
        <w:rPr>
          <w:rStyle w:val="C20"/>
          <w:rtl w:val="0"/>
        </w:rPr>
      </w:pPr>
      <w:r>
        <w:rPr>
          <w:rStyle w:val="C20"/>
          <w:rtl w:val="0"/>
        </w:rPr>
        <w:t>Způsoby ověření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a) Provést opatření k zabránění křížové kontaminace kokcidiostatiky následně vyráběné krmné směsi</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Praktické předvedení</w:t>
      </w:r>
    </w:p>
    <w:p>
      <w:pPr>
        <w:pStyle w:val="P16"/>
        <w:framePr w:w="6710" w:h="607" w:hRule="exact" w:wrap="none" w:vAnchor="page" w:hAnchor="margin" w:x="45" w:y="12773"/>
        <w:rPr>
          <w:rStyle w:val="C3"/>
          <w:rtl w:val="0"/>
        </w:rPr>
      </w:pPr>
    </w:p>
    <w:p>
      <w:pPr>
        <w:pStyle w:val="P17"/>
        <w:framePr w:w="6658" w:h="480" w:hRule="exact" w:wrap="none" w:vAnchor="page" w:hAnchor="margin" w:x="71" w:y="12829"/>
        <w:rPr>
          <w:rStyle w:val="C13"/>
          <w:rtl w:val="0"/>
        </w:rPr>
      </w:pPr>
      <w:r>
        <w:rPr>
          <w:rStyle w:val="C13"/>
          <w:rtl w:val="0"/>
        </w:rPr>
        <w:t>b) Navrhnout technologické vybavení výroby krmných směsí pro další druhy zvířat (ryby, králíci, bažanti)</w:t>
      </w:r>
    </w:p>
    <w:p>
      <w:pPr>
        <w:pStyle w:val="P30"/>
        <w:framePr w:w="3921" w:h="607" w:hRule="exact" w:wrap="none" w:vAnchor="page" w:hAnchor="margin" w:x="6800" w:y="12773"/>
        <w:rPr>
          <w:rStyle w:val="C3"/>
          <w:rtl w:val="0"/>
        </w:rPr>
      </w:pPr>
    </w:p>
    <w:p>
      <w:pPr>
        <w:pStyle w:val="P31"/>
        <w:framePr w:w="3839" w:h="480" w:hRule="exact" w:wrap="none" w:vAnchor="page" w:hAnchor="margin" w:x="6856" w:y="12829"/>
        <w:rPr>
          <w:rStyle w:val="C22"/>
          <w:rtl w:val="0"/>
        </w:rPr>
      </w:pPr>
      <w:r>
        <w:rPr>
          <w:rStyle w:val="C22"/>
          <w:rtl w:val="0"/>
        </w:rPr>
        <w:t>Praktické předvedení</w:t>
      </w:r>
    </w:p>
    <w:p>
      <w:pPr>
        <w:pStyle w:val="P32"/>
        <w:framePr w:w="10710" w:h="248" w:hRule="exact" w:wrap="none" w:vAnchor="page" w:hAnchor="margin" w:x="28" w:y="134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v krmivářství, 13.6.2026 13:29:53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údržby a oprav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plán údržby výrobny krmných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údržby granulátoru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postup údržby šrotovníků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váhového hospodářství ve výrobně krmných směsí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technolog v krmivářství, 13.6.2026 13:29:53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výrobnou krmiv, kde bude zkouška probíhat. Autorizovaná osoba připraví receptury 10 druhů krmných směsí (včetně krmných směsí s kokcidiostatiky) pro sestavení řazení plánu výroby a dále připraví výsledky kontroly míchačky pro posouzení její funkčnosti z hlediska zamíchatelnosti a homogenity krmné směsi.</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a organizace technologické přípravy krmivářské výroby" kritéria c) je výběr druhu zvířete, pro které uchazeč navrhuje technologickou přípravu výroby krmné směsi, plně v kompetenci AOs.</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"Organizace technické přípravy změn sortimentu pro zavádění výroby nových krmných směsí" kritérium b) zvolí AOs 2 druhy zvířat, pro něž uchazeč navrhne technologické vybavení výroby krmných směsí.</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technolog v krmivářství, 13.6.2026 13:29:53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 alespoň 5 let praxe v oboru výroby krmných směsí a výživy zvířat, z toho minimálně jeden rok v období posledních dvou let před podáním žádosti o udělení autorizace.</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34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001"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001"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0"/>
        <w:framePr w:w="10766" w:h="200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00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1448"/>
        <w:rPr>
          <w:rStyle w:val="C3"/>
          <w:rtl w:val="0"/>
        </w:rPr>
      </w:pPr>
    </w:p>
    <w:p>
      <w:pPr>
        <w:pStyle w:val="P35"/>
        <w:framePr w:w="10710" w:h="340" w:hRule="exact" w:wrap="none" w:vAnchor="page" w:hAnchor="margin" w:x="28" w:y="11448"/>
        <w:rPr>
          <w:rStyle w:val="C25"/>
          <w:rtl w:val="0"/>
        </w:rPr>
      </w:pPr>
      <w:r>
        <w:rPr>
          <w:rStyle w:val="C25"/>
          <w:rtl w:val="0"/>
        </w:rPr>
        <w:t>Doba přípravy na zkoušku</w:t>
      </w:r>
    </w:p>
    <w:p>
      <w:pPr>
        <w:keepNext w:val="0"/>
        <w:keepLines w:val="0"/>
        <w:framePr w:w="10766" w:h="1036" w:hRule="exact" w:wrap="none" w:vAnchor="page" w:hAnchor="margin" w:x="0" w:y="117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051"/>
        <w:rPr>
          <w:rStyle w:val="C3"/>
          <w:rtl w:val="0"/>
        </w:rPr>
      </w:pPr>
    </w:p>
    <w:p>
      <w:pPr>
        <w:pStyle w:val="P35"/>
        <w:framePr w:w="10710" w:h="340" w:hRule="exact" w:wrap="none" w:vAnchor="page" w:hAnchor="margin" w:x="28" w:y="13051"/>
        <w:rPr>
          <w:rStyle w:val="C25"/>
          <w:rtl w:val="0"/>
        </w:rPr>
      </w:pPr>
      <w:r>
        <w:rPr>
          <w:rStyle w:val="C25"/>
          <w:rtl w:val="0"/>
        </w:rPr>
        <w:t>Doba pro vykonání zkoušky</w:t>
      </w:r>
    </w:p>
    <w:p>
      <w:pPr>
        <w:keepNext w:val="0"/>
        <w:keepLines w:val="0"/>
        <w:framePr w:w="10766" w:h="806" w:hRule="exact" w:wrap="none" w:vAnchor="page" w:hAnchor="margin" w:x="0" w:y="13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6 hodin (hodinou se rozumí 60 minut). </w:t>
      </w:r>
    </w:p>
    <w:p>
      <w:pPr>
        <w:pStyle w:val="P21"/>
        <w:framePr w:w="7654" w:h="331" w:hRule="exact" w:wrap="none" w:vAnchor="page" w:hAnchor="margin" w:x="28" w:y="15940"/>
        <w:rPr>
          <w:rStyle w:val="C16"/>
          <w:rtl w:val="0"/>
        </w:rPr>
      </w:pPr>
      <w:r>
        <w:rPr>
          <w:rStyle w:val="C16"/>
          <w:rtl w:val="0"/>
        </w:rPr>
        <w:t>Samostatný technolog v krmivářství, 13.6.2026 13:29:53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technolog v krmivářství, 13.6.2026 13:29:53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78D72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EAB00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