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7C12501" Type="http://schemas.openxmlformats.org/officeDocument/2006/relationships/officeDocument" Target="/word/document.xml" /><Relationship Id="coreR17C12501" Type="http://schemas.openxmlformats.org/package/2006/relationships/metadata/core-properties" Target="/docProps/core.xml" /><Relationship Id="customR17C1250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Kovárenský technik technolog (kód: 21-047-M)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Kovárenský technik technolog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Práce s normami ČSN a EN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kovárenských pecí a stanovení režimů ohřevu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tvářecích strojích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Stanovování standardních technologických postupů a technických podmínek volného kování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Stanovování standardních technologických postupů a technických podmínek zápustkového kování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Stanovování technologických postupů pro kování za studena a za polotepla, bezvýronkové kování a řízené tváření</w:t>
      </w:r>
    </w:p>
    <w:p>
      <w:pPr>
        <w:pStyle w:val="P18"/>
        <w:framePr w:w="805" w:h="607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Stanovení režimu tepelného zpracování výkovků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Stanovení technologického postupu dokončování výkovků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Provádění technických zkoušek v kovárenské výrobě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Vyřizování reklamací a stížností v souladu s platnou legislativou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Práce se simulačními programy v kovárenské výrobě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Orientace v tvářecích nástrojích, jejich životnosti a renovaci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Orientace v systémech a standardech jakosti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074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97"/>
        <w:rPr>
          <w:rStyle w:val="C13"/>
          <w:rtl w:val="0"/>
        </w:rPr>
      </w:pPr>
      <w:r>
        <w:rPr>
          <w:rStyle w:val="C13"/>
          <w:rtl w:val="0"/>
        </w:rPr>
        <w:t>Kontrola dodržování technologických postupů a bezpečnostních předpisů v kovárenské výrobě</w:t>
      </w:r>
    </w:p>
    <w:p>
      <w:pPr>
        <w:pStyle w:val="P18"/>
        <w:framePr w:w="805" w:h="376" w:hRule="exact" w:wrap="none" w:vAnchor="page" w:hAnchor="margin" w:x="9916" w:y="1074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9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111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173"/>
        <w:rPr>
          <w:rStyle w:val="C11"/>
          <w:rtl w:val="0"/>
        </w:rPr>
      </w:pPr>
      <w:r>
        <w:rPr>
          <w:rStyle w:val="C11"/>
          <w:rtl w:val="0"/>
        </w:rPr>
        <w:t>Vedení povinné dokumentace</w:t>
      </w:r>
    </w:p>
    <w:p>
      <w:pPr>
        <w:pStyle w:val="P14"/>
        <w:framePr w:w="805" w:h="376" w:hRule="exact" w:wrap="none" w:vAnchor="page" w:hAnchor="margin" w:x="9916" w:y="1111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17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172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2061"/>
        <w:rPr>
          <w:rStyle w:val="C15"/>
          <w:rtl w:val="0"/>
        </w:rPr>
      </w:pPr>
      <w:r>
        <w:rPr>
          <w:rStyle w:val="C15"/>
          <w:rtl w:val="0"/>
        </w:rPr>
        <w:t>Standard je platný od: 07.10.2020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Kovárenský technik technolog, 13.9.2026 18:44:12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36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5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5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https://www.nsp.cz/jednotka-prace/kovarensky-technik-techno-9b18#zdravotni-zpusobilost).</w:t>
      </w:r>
    </w:p>
    <w:p>
      <w:pPr>
        <w:keepNext w:val="0"/>
        <w:keepLines w:val="0"/>
        <w:framePr w:w="10766" w:h="5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se bude skládat z části ústní a praktické. Praktická část zkoušky zaměřená na BOZP, technologické postupy (Vypracovat technologický postup výroby zadaného zápustkového výkovku podle technické dokumentace - např. plochého výkovku nebo ozubeného kola, vypracovat technologický postup volného kování podle technické dokumentace - např. kroužku nebo ohýbaného výkovku), obsluhu kovárenských pecí, odběr vzorků, reklamace technických parametrů výkovků se uskuteční v konkrétním kovárenském provozu. </w:t>
      </w:r>
    </w:p>
    <w:p>
      <w:pPr>
        <w:keepNext w:val="0"/>
        <w:keepLines w:val="0"/>
        <w:framePr w:w="10766" w:h="5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Kovárenský technik technolog, 13.9.2026 18:44:12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hutnictví, slévárenství a kovárenství,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KOVÁREN ČR o.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VÍTKOVICE HEAVY MACHINERY,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Ostroj,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Kovárenský technik technolog, 13.9.2026 18:44:12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