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E0EC8B" Type="http://schemas.openxmlformats.org/officeDocument/2006/relationships/officeDocument" Target="/word/document.xml" /><Relationship Id="coreR3AE0EC8B" Type="http://schemas.openxmlformats.org/package/2006/relationships/metadata/core-properties" Target="/docProps/core.xml" /><Relationship Id="customR3AE0EC8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výplachového servisu (kód: 21-045-M)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výplachového hospodářství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a úprava vrtných výplachů a pracovních kapalin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vyhodnocení chodu očišťovacího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kvalitativního rozboru vrtného výplachu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dokumentace výplachového hospodářství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Získávání informací o parametrech výplachu z technického projektu vrtu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Údržba a opravy strojů a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 postupu prací při zajišťování vrtného výplachu a očišťování vrtného výplachu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bezpečnosti práce, správné používání pracovních pomůcek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výplachového servisu, 13.6.2026 16:31:22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–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"https://nsp.cz/jednotka-prace/vyplachovy-technik"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https://nsp.cz/jednotka-prace/vyplachovy-technik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kritérií, u kterých je jako způsob ověření uvedeno Praktické předvedení a ústní ověření, uchazeč prakticky předvádí daný úkol dle zadání a po té je v případě potřeby zkušební komisí dále dotazován.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výplachového servisu, 13.6.2026 16:31:22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MND Drilling &amp; Services, a. s.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výplachového servisu, 13.6.2026 16:31:22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