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E4D62" Type="http://schemas.openxmlformats.org/officeDocument/2006/relationships/officeDocument" Target="/word/document.xml" /><Relationship Id="coreR7AAE4D62" Type="http://schemas.openxmlformats.org/package/2006/relationships/metadata/core-properties" Target="/docProps/core.xml" /><Relationship Id="customR7AAE4D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3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10301"/>
        <w:rPr>
          <w:rStyle w:val="C3"/>
          <w:rtl w:val="0"/>
        </w:rPr>
      </w:pPr>
    </w:p>
    <w:p>
      <w:pPr>
        <w:pStyle w:val="P35"/>
        <w:framePr w:w="10710" w:h="340" w:hRule="exact" w:wrap="none" w:vAnchor="page" w:hAnchor="margin" w:x="28" w:y="10301"/>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karotáže a perforace, 29.10.2026 0:00:31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C2E6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5D7C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