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EA642C" Type="http://schemas.openxmlformats.org/officeDocument/2006/relationships/officeDocument" Target="/word/document.xml" /><Relationship Id="coreR36EA642C" Type="http://schemas.openxmlformats.org/package/2006/relationships/metadata/core-properties" Target="/docProps/core.xml" /><Relationship Id="customR36EA64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 závěsné lokomotivy v dole (kód: 21-051-H)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Prohlídky důlní závěsné lokomotivy podle provozní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důlní závěsné lokomotivy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Doprava materiálu po závěsné dráze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nakládání, skládání a manipulaci s materiálem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osob na závěsné dráze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speciální dopravy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28.04.2015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závěsné lokomotivy v dole,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je vyžadována.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-splnění podmínek zdravotní způsobilosti uvedených v jednotce práce Řidič lokomotivy v dole (odkaz na povolání v NSP - http://katalog.nsp.cz/karta_p.aspx?id_jp=30846&amp;kod_sm1=27).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-musí být před zkouškou podle § 15 vyhl. č. 22/1989 Sb. doporučen pro tuto funkci na základě psychotechnické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-musí mít nejméně tříměsíční praxi u tohoto druhu dopravy, dle Vyhlášky ČBÚ č.22/1989 Sb., § 225, odst.4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-zácvik při provozu těchto strojů musí být nejméně 200 hodin, dle Vyhlášky ČBÚ č.22/1989 Sb., § 15.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sdělí a spolu s pozvánkou zašle uchazeči, jaké činnosti budou ověřovány, jaké aspekty budou sledovány při výkonu činností.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zkouška z profesní kvalifikace nezaručuje splnění všech právních požadavků na výkon daného povolání - je zapotřebí splnit všechny požadavky stanovené právními předpisy pro výkon této profese – především § 12, § 14, § 15 a § 225 vyhlášky č. 22/1989 Sb., o bezpečnosti a ochraně zdraví při práci a bezpečnosti provozu při hornické činnosti a při dobývání nevyhrazených nerostů v podzemí, ve znění pozdějších 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závěsné lokomotivy v dole,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 (AK ČR).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 závěsné lokomotivy v dole,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