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EFFE9" Type="http://schemas.openxmlformats.org/officeDocument/2006/relationships/officeDocument" Target="/word/document.xml" /><Relationship Id="coreRCCEFFE9" Type="http://schemas.openxmlformats.org/package/2006/relationships/metadata/core-properties" Target="/docProps/core.xml" /><Relationship Id="customRCCEF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důlní kolejové lokomotivy,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7C19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