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44BC89" Type="http://schemas.openxmlformats.org/officeDocument/2006/relationships/officeDocument" Target="/word/document.xml" /><Relationship Id="coreR3D44BC89" Type="http://schemas.openxmlformats.org/package/2006/relationships/metadata/core-properties" Target="/docProps/core.xml" /><Relationship Id="customR3D44BC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Principy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Použití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29.04.2013 do: 06.06.2021</w:t>
      </w:r>
    </w:p>
    <w:p>
      <w:pPr>
        <w:pStyle w:val="P21"/>
        <w:framePr w:w="7654" w:h="331" w:hRule="exact" w:wrap="none" w:vAnchor="page" w:hAnchor="margin" w:x="28" w:y="15940"/>
        <w:rPr>
          <w:rStyle w:val="C16"/>
          <w:rtl w:val="0"/>
        </w:rPr>
      </w:pPr>
      <w:r>
        <w:rPr>
          <w:rStyle w:val="C16"/>
          <w:rtl w:val="0"/>
        </w:rPr>
        <w:t>Návrhář software, 29.4.2026 2:11:57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standardních algoritmů (např. řazení záznamů, hledání minimální kostry v grafu) a popsat jej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 s ústní obhajobou</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 s ústní obhajobou</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ověření s ústní obhajobou</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Písemný test</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Návrh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Písemné ověření s ústní obhajobou</w:t>
      </w:r>
    </w:p>
    <w:p>
      <w:pPr>
        <w:pStyle w:val="P16"/>
        <w:framePr w:w="6710" w:h="607" w:hRule="exact" w:wrap="none" w:vAnchor="page" w:hAnchor="margin" w:x="45" w:y="7913"/>
        <w:rPr>
          <w:rStyle w:val="C3"/>
          <w:rtl w:val="0"/>
        </w:rPr>
      </w:pPr>
    </w:p>
    <w:p>
      <w:pPr>
        <w:pStyle w:val="P17"/>
        <w:framePr w:w="6658" w:h="480" w:hRule="exact" w:wrap="none" w:vAnchor="page" w:hAnchor="margin" w:x="71" w:y="7969"/>
        <w:rPr>
          <w:rStyle w:val="C13"/>
          <w:rtl w:val="0"/>
        </w:rPr>
      </w:pPr>
      <w:r>
        <w:rPr>
          <w:rStyle w:val="C13"/>
          <w:rtl w:val="0"/>
        </w:rPr>
        <w:t>b) Vytvořit dle zadání návrh struktury jednoduché databáze (5-10 entit) a nakreslit jej ve vybraném CASE nástroji (např. ERwin, Enterprise Architect)</w:t>
      </w:r>
    </w:p>
    <w:p>
      <w:pPr>
        <w:pStyle w:val="P30"/>
        <w:framePr w:w="3921" w:h="607" w:hRule="exact" w:wrap="none" w:vAnchor="page" w:hAnchor="margin" w:x="6800" w:y="7913"/>
        <w:rPr>
          <w:rStyle w:val="C3"/>
          <w:rtl w:val="0"/>
        </w:rPr>
      </w:pPr>
    </w:p>
    <w:p>
      <w:pPr>
        <w:pStyle w:val="P31"/>
        <w:framePr w:w="3839" w:h="480" w:hRule="exact" w:wrap="none" w:vAnchor="page" w:hAnchor="margin" w:x="6856" w:y="7969"/>
        <w:rPr>
          <w:rStyle w:val="C22"/>
          <w:rtl w:val="0"/>
        </w:rPr>
      </w:pPr>
      <w:r>
        <w:rPr>
          <w:rStyle w:val="C22"/>
          <w:rtl w:val="0"/>
        </w:rPr>
        <w:t>Praktické ověření s ústní obhajobou</w:t>
      </w:r>
    </w:p>
    <w:p>
      <w:pPr>
        <w:pStyle w:val="P12"/>
        <w:framePr w:w="6710" w:h="831" w:hRule="exact" w:wrap="none" w:vAnchor="page" w:hAnchor="margin" w:x="45" w:y="8520"/>
        <w:rPr>
          <w:rStyle w:val="C3"/>
          <w:rtl w:val="0"/>
        </w:rPr>
      </w:pPr>
    </w:p>
    <w:p>
      <w:pPr>
        <w:pStyle w:val="P13"/>
        <w:framePr w:w="6658" w:h="704" w:hRule="exact" w:wrap="none" w:vAnchor="page" w:hAnchor="margin" w:x="71" w:y="8576"/>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520"/>
        <w:rPr>
          <w:rStyle w:val="C3"/>
          <w:rtl w:val="0"/>
        </w:rPr>
      </w:pPr>
    </w:p>
    <w:p>
      <w:pPr>
        <w:pStyle w:val="P29"/>
        <w:framePr w:w="3839" w:h="704" w:hRule="exact" w:wrap="none" w:vAnchor="page" w:hAnchor="margin" w:x="6856" w:y="8576"/>
        <w:rPr>
          <w:rStyle w:val="C21"/>
          <w:rtl w:val="0"/>
        </w:rPr>
      </w:pPr>
      <w:r>
        <w:rPr>
          <w:rStyle w:val="C21"/>
          <w:rtl w:val="0"/>
        </w:rPr>
        <w:t>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Ovládat terminologii z oblasti návrhu databází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Písemný test</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Tvorba schémat a diagramů s využitím jazyka UML</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Vysvětlit předložené schéma (vývojový diagram, stavový diagram atd.)</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Písemné ověření s ústní obhajobou</w:t>
      </w:r>
    </w:p>
    <w:p>
      <w:pPr>
        <w:pStyle w:val="P16"/>
        <w:framePr w:w="6710" w:h="1055" w:hRule="exact" w:wrap="none" w:vAnchor="page" w:hAnchor="margin" w:x="45" w:y="11468"/>
        <w:rPr>
          <w:rStyle w:val="C3"/>
          <w:rtl w:val="0"/>
        </w:rPr>
      </w:pPr>
    </w:p>
    <w:p>
      <w:pPr>
        <w:pStyle w:val="P17"/>
        <w:framePr w:w="6658" w:h="928" w:hRule="exact" w:wrap="none" w:vAnchor="page" w:hAnchor="margin" w:x="71" w:y="11524"/>
        <w:rPr>
          <w:rStyle w:val="C13"/>
          <w:rtl w:val="0"/>
        </w:rPr>
      </w:pPr>
      <w:r>
        <w:rPr>
          <w:rStyle w:val="C13"/>
          <w:rtl w:val="0"/>
        </w:rPr>
        <w:t>b) Nakreslit s využitím jazyka UML ve vybraném CASE nástroji (např. Power Designer, Enterprise Architect) zadaný model a obhájit jeho použitelnost pro konkrétní úlohu (např. stavový diagram, komponentový diagram, sekvenční diagram, use case diagram)</w:t>
      </w:r>
    </w:p>
    <w:p>
      <w:pPr>
        <w:pStyle w:val="P30"/>
        <w:framePr w:w="3921" w:h="1055" w:hRule="exact" w:wrap="none" w:vAnchor="page" w:hAnchor="margin" w:x="6800" w:y="11468"/>
        <w:rPr>
          <w:rStyle w:val="C3"/>
          <w:rtl w:val="0"/>
        </w:rPr>
      </w:pPr>
    </w:p>
    <w:p>
      <w:pPr>
        <w:pStyle w:val="P31"/>
        <w:framePr w:w="3839" w:h="928" w:hRule="exact" w:wrap="none" w:vAnchor="page" w:hAnchor="margin" w:x="6856" w:y="11524"/>
        <w:rPr>
          <w:rStyle w:val="C22"/>
          <w:rtl w:val="0"/>
        </w:rPr>
      </w:pPr>
      <w:r>
        <w:rPr>
          <w:rStyle w:val="C22"/>
          <w:rtl w:val="0"/>
        </w:rPr>
        <w:t>Praktické ověření s ústní obhajobou</w:t>
      </w:r>
    </w:p>
    <w:p>
      <w:pPr>
        <w:pStyle w:val="P12"/>
        <w:framePr w:w="6710" w:h="376" w:hRule="exact" w:wrap="none" w:vAnchor="page" w:hAnchor="margin" w:x="45" w:y="12524"/>
        <w:rPr>
          <w:rStyle w:val="C3"/>
          <w:rtl w:val="0"/>
        </w:rPr>
      </w:pPr>
    </w:p>
    <w:p>
      <w:pPr>
        <w:pStyle w:val="P13"/>
        <w:framePr w:w="6658" w:h="249" w:hRule="exact" w:wrap="none" w:vAnchor="page" w:hAnchor="margin" w:x="71" w:y="12580"/>
        <w:rPr>
          <w:rStyle w:val="C11"/>
          <w:rtl w:val="0"/>
        </w:rPr>
      </w:pPr>
      <w:r>
        <w:rPr>
          <w:rStyle w:val="C11"/>
          <w:rtl w:val="0"/>
        </w:rPr>
        <w:t>c) Ovládat terminologii z oblasti tvorby schémat a diagramů</w:t>
      </w:r>
    </w:p>
    <w:p>
      <w:pPr>
        <w:pStyle w:val="P28"/>
        <w:framePr w:w="3921" w:h="376" w:hRule="exact" w:wrap="none" w:vAnchor="page" w:hAnchor="margin" w:x="6800" w:y="12524"/>
        <w:rPr>
          <w:rStyle w:val="C3"/>
          <w:rtl w:val="0"/>
        </w:rPr>
      </w:pPr>
    </w:p>
    <w:p>
      <w:pPr>
        <w:pStyle w:val="P29"/>
        <w:framePr w:w="3839" w:h="249" w:hRule="exact" w:wrap="none" w:vAnchor="page" w:hAnchor="margin" w:x="6856" w:y="12580"/>
        <w:rPr>
          <w:rStyle w:val="C21"/>
          <w:rtl w:val="0"/>
        </w:rPr>
      </w:pPr>
      <w:r>
        <w:rPr>
          <w:rStyle w:val="C21"/>
          <w:rtl w:val="0"/>
        </w:rPr>
        <w:t>Písemný test</w:t>
      </w:r>
    </w:p>
    <w:p>
      <w:pPr>
        <w:pStyle w:val="P32"/>
        <w:framePr w:w="10710" w:h="248" w:hRule="exact" w:wrap="none" w:vAnchor="page" w:hAnchor="margin" w:x="28" w:y="13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 software, 29.4.2026 2:11:57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Principy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znalosti principů programování na jednoduchém příkladu, ve zvoleném programovacím jazyce (např. práce s editorem,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Porozumět určené části kódu a vysvětlit jeho funkci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 s ústní obhajobou</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ověření s ústní obhajobou</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Písemný test</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Písemné ověření s ústní obhajobou</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Prokázat orientační znalosti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ověření s ústní obhajobou</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Písemný test</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Zajištění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Písemné ověření s ústní obhajobou</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Písemný test</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Použití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Písemné ověření s ústní obhajobou</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Písemné ověření s ústní obhajobou</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Písemný test</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 software, 29.4.2026 2:11:57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na zvolené databázové platformě (MS/ORACLE/MySQL atd.), softwarové platformě (Java, J2SE, J2EE, C, C++, C#, .NET atd.), ve vybraném CASE nástroji (Power Designer, Enterprise Architect, ERwin atd).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1hodina – 40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popsaných hodnoticím kritériem „Ovládat terminologii z oblasti…“ následovně:</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Algoritmizace procesu, problému, úlohy60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databází120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schémat a diagramů s využitím jazyka UML120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Základy programování60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Optimalizace výkonnosti software60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bezpečnosti software60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SQL120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čtyř odpovědí, z nichž právě jedna je správná. Všechny otázky jsou bodově rovnocenné.</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Algoritmizace procesu, problému, úlohy10 %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databází20 %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schémat a diagramů s využitím jazyka UML20 %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Základy programování10 %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Optimalizace výkonnosti software10 %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bezpečnosti software10 %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SQL20 %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 úspěšnosti zodpovězení otázek za každou oblast reprezentovanou hodnoticím kritériem příslušné způsobilosti a zároveň alespoň 75 % úspěšnosti v testu jako celku.</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přezkoušení jednotlivých kompetencí připraví autorizovaná osoba konkrétní zadání (případovou studii).</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kompetencí prokáže uchazeč předvedením a ústní obhajobou (rozsah cca 4‒5h).</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může autorizovaná osoba ověřit i pouze jednu z uvedených možností.</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21"/>
        <w:framePr w:w="7654" w:h="331" w:hRule="exact" w:wrap="none" w:vAnchor="page" w:hAnchor="margin" w:x="28" w:y="15940"/>
        <w:rPr>
          <w:rStyle w:val="C16"/>
          <w:rtl w:val="0"/>
        </w:rPr>
      </w:pPr>
      <w:r>
        <w:rPr>
          <w:rStyle w:val="C16"/>
          <w:rtl w:val="0"/>
        </w:rPr>
        <w:t>Návrhář software, 29.4.2026 2:11:57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16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se zaměřením na IT a alespoň 5 roků prokázané odborné praxe v oblasti vývoje software, pedagogické práce nebo lektorské činnosti v oboru IT, z toho minimálně jeden rok v období posledních dvou let před podáním žádosti o udělení autorizace.</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IT a alespoň 5 roků prokázané odborné praxe v oblasti vývoje software, pedagogické práce nebo lektorské činnosti v oboru IT, z toho minimálně jeden rok v období posledních dvou let před podáním žádosti o udělení autorizace.</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w:t>
      </w:r>
    </w:p>
    <w:p>
      <w:pPr>
        <w:pStyle w:val="P21"/>
        <w:framePr w:w="7654" w:h="331" w:hRule="exact" w:wrap="none" w:vAnchor="page" w:hAnchor="margin" w:x="28" w:y="15940"/>
        <w:rPr>
          <w:rStyle w:val="C16"/>
          <w:rtl w:val="0"/>
        </w:rPr>
      </w:pPr>
      <w:r>
        <w:rPr>
          <w:rStyle w:val="C16"/>
          <w:rtl w:val="0"/>
        </w:rPr>
        <w:t>Návrhář software, 29.4.2026 2:11:57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 až 3 hodiny.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Návrhář software, 29.4.2026 2:11:57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telekomunikace,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Komix,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s. r. o.</w:t>
      </w:r>
    </w:p>
    <w:p>
      <w:pPr>
        <w:pStyle w:val="P21"/>
        <w:framePr w:w="7654" w:h="331" w:hRule="exact" w:wrap="none" w:vAnchor="page" w:hAnchor="margin" w:x="28" w:y="15940"/>
        <w:rPr>
          <w:rStyle w:val="C16"/>
          <w:rtl w:val="0"/>
        </w:rPr>
      </w:pPr>
      <w:r>
        <w:rPr>
          <w:rStyle w:val="C16"/>
          <w:rtl w:val="0"/>
        </w:rPr>
        <w:t>Návrhář software, 29.4.2026 2:11:57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