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6EBD4B" Type="http://schemas.openxmlformats.org/officeDocument/2006/relationships/officeDocument" Target="/word/document.xml" /><Relationship Id="coreR3F6EBD4B" Type="http://schemas.openxmlformats.org/package/2006/relationships/metadata/core-properties" Target="/docProps/core.xml" /><Relationship Id="customR3F6EBD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Zámkař/zámkařka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29.04.2024</w:t>
      </w:r>
    </w:p>
    <w:p>
      <w:pPr>
        <w:pStyle w:val="P21"/>
        <w:framePr w:w="7654" w:h="331" w:hRule="exact" w:wrap="none" w:vAnchor="page" w:hAnchor="margin" w:x="28" w:y="15940"/>
        <w:rPr>
          <w:rStyle w:val="C16"/>
          <w:rtl w:val="0"/>
        </w:rPr>
      </w:pPr>
      <w:r>
        <w:rPr>
          <w:rStyle w:val="C16"/>
          <w:rtl w:val="0"/>
        </w:rPr>
        <w:t>Zámkař/zámkařka, 15.9.2026 17:10:24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15.9.2026 17:10:24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15.9.2026 17:10:24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15.9.2026 17:10:24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497"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Počet zkoušejících</w:t>
      </w:r>
    </w:p>
    <w:p>
      <w:pPr>
        <w:keepNext w:val="0"/>
        <w:keepLines w:val="0"/>
        <w:framePr w:w="10766" w:h="1036"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Zámkař/zámkařka, 15.9.2026 17:10:24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a strojírenská výroba, nebo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a strojírenská výroba, nebo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strojírenství a strojírenská výroba, nebo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33"/>
        <w:framePr w:w="10766" w:h="441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Zámkař/zámkařka, 15.9.2026 17:10:24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Zámkař/zámkařka, 15.9.2026 17:10:24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Zámkař/zámkařka, 15.9.2026 17:10:24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159F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4923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