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83E38D" Type="http://schemas.openxmlformats.org/officeDocument/2006/relationships/officeDocument" Target="/word/document.xml" /><Relationship Id="coreR5083E38D" Type="http://schemas.openxmlformats.org/package/2006/relationships/metadata/core-properties" Target="/docProps/core.xml" /><Relationship Id="customR5083E38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Zámkař (kód: 69-038-H)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Zámkař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 výrobu a montáž bezpečnostních mechanických uzamykacích prvků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postupech nouzového otevírání zámků, dveří, úschovných objektů a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systému mechanického zabezpečení objektu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oprava zámků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výroba a montáž systému generálního a hlavního klíče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všech druhů klíčů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Otevírání bezpečnostních cylindrických vložek, zámků, dveří, úschovných objektů a automobilů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07.05.2014 do: 20.10.2022</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pro výrobu a montáž bezpečnostních mechanických uzamykacích prvků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různé druhy technické strojírenské a stavební dokumentace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Za použití správné terminologie popsat funkce a parametry bezpečnostních mechanických uzamykacích prvků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Orientovat se v technických normách týkajících se bezpečnostních mechanických uzamykacích prvků</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nebo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Charakterizovat systém certifikace a bezpečnostních tříd mechanických uzamykacích prvků</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nebo ústní ověření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340" w:hRule="exact" w:wrap="none" w:vAnchor="page" w:hAnchor="margin" w:x="28" w:y="6480"/>
        <w:rPr>
          <w:rStyle w:val="C18"/>
          <w:rtl w:val="0"/>
        </w:rPr>
      </w:pPr>
      <w:r>
        <w:rPr>
          <w:rStyle w:val="C18"/>
          <w:rtl w:val="0"/>
        </w:rPr>
        <w:t>Orientace v postupech nouzového otevírání zámků, dveří, úschovných objektů a automobilů</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Popsat postup realizace zakázky na nouzové otevření zámků, dveří, úschovných objektů a automobilů</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Ústní ověření</w:t>
      </w:r>
    </w:p>
    <w:p>
      <w:pPr>
        <w:pStyle w:val="P16"/>
        <w:framePr w:w="6710" w:h="607" w:hRule="exact" w:wrap="none" w:vAnchor="page" w:hAnchor="margin" w:x="45" w:y="7903"/>
        <w:rPr>
          <w:rStyle w:val="C3"/>
          <w:rtl w:val="0"/>
        </w:rPr>
      </w:pPr>
    </w:p>
    <w:p>
      <w:pPr>
        <w:pStyle w:val="P17"/>
        <w:framePr w:w="6658" w:h="480" w:hRule="exact" w:wrap="none" w:vAnchor="page" w:hAnchor="margin" w:x="71" w:y="7959"/>
        <w:rPr>
          <w:rStyle w:val="C13"/>
          <w:rtl w:val="0"/>
        </w:rPr>
      </w:pPr>
      <w:r>
        <w:rPr>
          <w:rStyle w:val="C13"/>
          <w:rtl w:val="0"/>
        </w:rPr>
        <w:t>b) Vyjmenovat doklady vyžadované pro nouzové otevření zámků, dveří, úschovných objektů a automobilů</w:t>
      </w:r>
    </w:p>
    <w:p>
      <w:pPr>
        <w:pStyle w:val="P30"/>
        <w:framePr w:w="3921" w:h="607" w:hRule="exact" w:wrap="none" w:vAnchor="page" w:hAnchor="margin" w:x="6800" w:y="7903"/>
        <w:rPr>
          <w:rStyle w:val="C3"/>
          <w:rtl w:val="0"/>
        </w:rPr>
      </w:pPr>
    </w:p>
    <w:p>
      <w:pPr>
        <w:pStyle w:val="P31"/>
        <w:framePr w:w="3839" w:h="480" w:hRule="exact" w:wrap="none" w:vAnchor="page" w:hAnchor="margin" w:x="6856" w:y="7959"/>
        <w:rPr>
          <w:rStyle w:val="C22"/>
          <w:rtl w:val="0"/>
        </w:rPr>
      </w:pPr>
      <w:r>
        <w:rPr>
          <w:rStyle w:val="C22"/>
          <w:rtl w:val="0"/>
        </w:rPr>
        <w:t>Ústní ověření</w:t>
      </w:r>
    </w:p>
    <w:p>
      <w:pPr>
        <w:pStyle w:val="P32"/>
        <w:framePr w:w="10710" w:h="248" w:hRule="exact" w:wrap="none" w:vAnchor="page" w:hAnchor="margin" w:x="28" w:y="8623"/>
        <w:rPr>
          <w:rStyle w:val="C23"/>
          <w:rtl w:val="0"/>
        </w:rPr>
      </w:pPr>
      <w:r>
        <w:rPr>
          <w:rStyle w:val="C23"/>
          <w:rtl w:val="0"/>
        </w:rPr>
        <w:t>Je třeba splnit obě kritéria.</w:t>
      </w:r>
    </w:p>
    <w:p>
      <w:pPr>
        <w:pStyle w:val="P23"/>
        <w:framePr w:w="10710" w:h="340" w:hRule="exact" w:wrap="none" w:vAnchor="page" w:hAnchor="margin" w:x="28" w:y="9059"/>
        <w:rPr>
          <w:rStyle w:val="C18"/>
          <w:rtl w:val="0"/>
        </w:rPr>
      </w:pPr>
      <w:r>
        <w:rPr>
          <w:rStyle w:val="C18"/>
          <w:rtl w:val="0"/>
        </w:rPr>
        <w:t>Navrhování systému mechanického zabezpečení objektu</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a) S využitím odborné terminologie popsat funkce a parametry mechanických zábranných prostředků</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Ústní ověření</w:t>
      </w:r>
    </w:p>
    <w:p>
      <w:pPr>
        <w:pStyle w:val="P16"/>
        <w:framePr w:w="6710" w:h="376" w:hRule="exact" w:wrap="none" w:vAnchor="page" w:hAnchor="margin" w:x="45" w:y="10481"/>
        <w:rPr>
          <w:rStyle w:val="C3"/>
          <w:rtl w:val="0"/>
        </w:rPr>
      </w:pPr>
    </w:p>
    <w:p>
      <w:pPr>
        <w:pStyle w:val="P17"/>
        <w:framePr w:w="6658" w:h="249" w:hRule="exact" w:wrap="none" w:vAnchor="page" w:hAnchor="margin" w:x="71" w:y="10537"/>
        <w:rPr>
          <w:rStyle w:val="C13"/>
          <w:rtl w:val="0"/>
        </w:rPr>
      </w:pPr>
      <w:r>
        <w:rPr>
          <w:rStyle w:val="C13"/>
          <w:rtl w:val="0"/>
        </w:rPr>
        <w:t>b) Vyhodnotit kritická místa napadení objektu a jeho otvorových výplní</w:t>
      </w:r>
    </w:p>
    <w:p>
      <w:pPr>
        <w:pStyle w:val="P30"/>
        <w:framePr w:w="3921" w:h="376" w:hRule="exact" w:wrap="none" w:vAnchor="page" w:hAnchor="margin" w:x="6800" w:y="10481"/>
        <w:rPr>
          <w:rStyle w:val="C3"/>
          <w:rtl w:val="0"/>
        </w:rPr>
      </w:pPr>
    </w:p>
    <w:p>
      <w:pPr>
        <w:pStyle w:val="P31"/>
        <w:framePr w:w="3839" w:h="249" w:hRule="exact" w:wrap="none" w:vAnchor="page" w:hAnchor="margin" w:x="6856" w:y="10537"/>
        <w:rPr>
          <w:rStyle w:val="C22"/>
          <w:rtl w:val="0"/>
        </w:rPr>
      </w:pPr>
      <w:r>
        <w:rPr>
          <w:rStyle w:val="C22"/>
          <w:rtl w:val="0"/>
        </w:rPr>
        <w:t>Ústní ověření</w:t>
      </w:r>
    </w:p>
    <w:p>
      <w:pPr>
        <w:pStyle w:val="P12"/>
        <w:framePr w:w="6710" w:h="376" w:hRule="exact" w:wrap="none" w:vAnchor="page" w:hAnchor="margin" w:x="45" w:y="10857"/>
        <w:rPr>
          <w:rStyle w:val="C3"/>
          <w:rtl w:val="0"/>
        </w:rPr>
      </w:pPr>
    </w:p>
    <w:p>
      <w:pPr>
        <w:pStyle w:val="P13"/>
        <w:framePr w:w="6658" w:h="249" w:hRule="exact" w:wrap="none" w:vAnchor="page" w:hAnchor="margin" w:x="71" w:y="10913"/>
        <w:rPr>
          <w:rStyle w:val="C11"/>
          <w:rtl w:val="0"/>
        </w:rPr>
      </w:pPr>
      <w:r>
        <w:rPr>
          <w:rStyle w:val="C11"/>
          <w:rtl w:val="0"/>
        </w:rPr>
        <w:t>c) Navrhnout systémově vhodné mechanické zabezpečení objektu</w:t>
      </w:r>
    </w:p>
    <w:p>
      <w:pPr>
        <w:pStyle w:val="P28"/>
        <w:framePr w:w="3921" w:h="376" w:hRule="exact" w:wrap="none" w:vAnchor="page" w:hAnchor="margin" w:x="6800" w:y="10857"/>
        <w:rPr>
          <w:rStyle w:val="C3"/>
          <w:rtl w:val="0"/>
        </w:rPr>
      </w:pPr>
    </w:p>
    <w:p>
      <w:pPr>
        <w:pStyle w:val="P29"/>
        <w:framePr w:w="3839" w:h="249" w:hRule="exact" w:wrap="none" w:vAnchor="page" w:hAnchor="margin" w:x="6856" w:y="10913"/>
        <w:rPr>
          <w:rStyle w:val="C21"/>
          <w:rtl w:val="0"/>
        </w:rPr>
      </w:pPr>
      <w:r>
        <w:rPr>
          <w:rStyle w:val="C21"/>
          <w:rtl w:val="0"/>
        </w:rPr>
        <w:t>Písemné ověření a ústní ověření</w:t>
      </w:r>
    </w:p>
    <w:p>
      <w:pPr>
        <w:pStyle w:val="P16"/>
        <w:framePr w:w="6710" w:h="376" w:hRule="exact" w:wrap="none" w:vAnchor="page" w:hAnchor="margin" w:x="45" w:y="11233"/>
        <w:rPr>
          <w:rStyle w:val="C3"/>
          <w:rtl w:val="0"/>
        </w:rPr>
      </w:pPr>
    </w:p>
    <w:p>
      <w:pPr>
        <w:pStyle w:val="P17"/>
        <w:framePr w:w="6658" w:h="249" w:hRule="exact" w:wrap="none" w:vAnchor="page" w:hAnchor="margin" w:x="71" w:y="11289"/>
        <w:rPr>
          <w:rStyle w:val="C13"/>
          <w:rtl w:val="0"/>
        </w:rPr>
      </w:pPr>
      <w:r>
        <w:rPr>
          <w:rStyle w:val="C13"/>
          <w:rtl w:val="0"/>
        </w:rPr>
        <w:t>d) Navrhnout postup a odstranit závadu u dveřního uzávěru</w:t>
      </w:r>
    </w:p>
    <w:p>
      <w:pPr>
        <w:pStyle w:val="P30"/>
        <w:framePr w:w="3921" w:h="376" w:hRule="exact" w:wrap="none" w:vAnchor="page" w:hAnchor="margin" w:x="6800" w:y="11233"/>
        <w:rPr>
          <w:rStyle w:val="C3"/>
          <w:rtl w:val="0"/>
        </w:rPr>
      </w:pPr>
    </w:p>
    <w:p>
      <w:pPr>
        <w:pStyle w:val="P31"/>
        <w:framePr w:w="3839" w:h="249" w:hRule="exact" w:wrap="none" w:vAnchor="page" w:hAnchor="margin" w:x="6856" w:y="11289"/>
        <w:rPr>
          <w:rStyle w:val="C22"/>
          <w:rtl w:val="0"/>
        </w:rPr>
      </w:pPr>
      <w:r>
        <w:rPr>
          <w:rStyle w:val="C22"/>
          <w:rtl w:val="0"/>
        </w:rPr>
        <w:t>Praktické předvedení a ústní ověření</w:t>
      </w:r>
    </w:p>
    <w:p>
      <w:pPr>
        <w:pStyle w:val="P32"/>
        <w:framePr w:w="10710" w:h="248" w:hRule="exact" w:wrap="none" w:vAnchor="page" w:hAnchor="margin" w:x="28" w:y="117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oprava zámků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druh zámku a s využitím odborné terminologie popsat jeho funkce a parametry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a předvést funkci obyčejného, dozického a cylindrického zámku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a různé druhy panikových a nouzových dveřních uzávěrů určených na únikové cesty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princip zámku s pojistkou proti rozlomení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princip a různé druhy elektromechanických zámků</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Určit závadu, rozebrat a složit zámek</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Navrhování, výroba a montáž systému generálního a hlavního klíče</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S využitím odborné terminologie popsat funkce a parametry cylindrických vložek (určení rozměru, použití zubu, ozubeného kolečka)</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Navrhnout a vypočítat systém generálního a hlavního klíče</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Popsat postup výroby systému generálního a hlavního klíče</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Rozebrat a složit cylindrickou vložku za pomoci nástrojů a přípravků k rozebírání a skládání</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Popsat postup montáže sytému generálního a hlavního klíče na objektu podle dokumentace</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Výroba všech druhů klíčů</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a) S využitím odborné terminologie popsat funkce a parametry různých typů klíčů</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376" w:hRule="exact" w:wrap="none" w:vAnchor="page" w:hAnchor="margin" w:x="45" w:y="11597"/>
        <w:rPr>
          <w:rStyle w:val="C3"/>
          <w:rtl w:val="0"/>
        </w:rPr>
      </w:pPr>
    </w:p>
    <w:p>
      <w:pPr>
        <w:pStyle w:val="P17"/>
        <w:framePr w:w="6658" w:h="249" w:hRule="exact" w:wrap="none" w:vAnchor="page" w:hAnchor="margin" w:x="71" w:y="11653"/>
        <w:rPr>
          <w:rStyle w:val="C13"/>
          <w:rtl w:val="0"/>
        </w:rPr>
      </w:pPr>
      <w:r>
        <w:rPr>
          <w:rStyle w:val="C13"/>
          <w:rtl w:val="0"/>
        </w:rPr>
        <w:t>b) Vyrobit dozický klíč</w:t>
      </w:r>
    </w:p>
    <w:p>
      <w:pPr>
        <w:pStyle w:val="P30"/>
        <w:framePr w:w="3921" w:h="376" w:hRule="exact" w:wrap="none" w:vAnchor="page" w:hAnchor="margin" w:x="6800" w:y="11597"/>
        <w:rPr>
          <w:rStyle w:val="C3"/>
          <w:rtl w:val="0"/>
        </w:rPr>
      </w:pPr>
    </w:p>
    <w:p>
      <w:pPr>
        <w:pStyle w:val="P31"/>
        <w:framePr w:w="3839" w:h="249" w:hRule="exact" w:wrap="none" w:vAnchor="page" w:hAnchor="margin" w:x="6856" w:y="11653"/>
        <w:rPr>
          <w:rStyle w:val="C22"/>
          <w:rtl w:val="0"/>
        </w:rPr>
      </w:pPr>
      <w:r>
        <w:rPr>
          <w:rStyle w:val="C22"/>
          <w:rtl w:val="0"/>
        </w:rPr>
        <w:t>Praktické předvedení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c) Vyrobit klíč pro cylindrickou vložku podle daného kódu na základě příslušného manuálu stroje</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w:t>
      </w:r>
    </w:p>
    <w:p>
      <w:pPr>
        <w:pStyle w:val="P16"/>
        <w:framePr w:w="6710" w:h="376" w:hRule="exact" w:wrap="none" w:vAnchor="page" w:hAnchor="margin" w:x="45" w:y="12580"/>
        <w:rPr>
          <w:rStyle w:val="C3"/>
          <w:rtl w:val="0"/>
        </w:rPr>
      </w:pPr>
    </w:p>
    <w:p>
      <w:pPr>
        <w:pStyle w:val="P17"/>
        <w:framePr w:w="6658" w:h="249" w:hRule="exact" w:wrap="none" w:vAnchor="page" w:hAnchor="margin" w:x="71" w:y="12636"/>
        <w:rPr>
          <w:rStyle w:val="C13"/>
          <w:rtl w:val="0"/>
        </w:rPr>
      </w:pPr>
      <w:r>
        <w:rPr>
          <w:rStyle w:val="C13"/>
          <w:rtl w:val="0"/>
        </w:rPr>
        <w:t>d) Vyrobit klíč pro cylindrickou vložku kopírovacím způsobem</w:t>
      </w:r>
    </w:p>
    <w:p>
      <w:pPr>
        <w:pStyle w:val="P30"/>
        <w:framePr w:w="3921" w:h="376" w:hRule="exact" w:wrap="none" w:vAnchor="page" w:hAnchor="margin" w:x="6800" w:y="12580"/>
        <w:rPr>
          <w:rStyle w:val="C3"/>
          <w:rtl w:val="0"/>
        </w:rPr>
      </w:pPr>
    </w:p>
    <w:p>
      <w:pPr>
        <w:pStyle w:val="P31"/>
        <w:framePr w:w="3839" w:h="249" w:hRule="exact" w:wrap="none" w:vAnchor="page" w:hAnchor="margin" w:x="6856" w:y="12636"/>
        <w:rPr>
          <w:rStyle w:val="C22"/>
          <w:rtl w:val="0"/>
        </w:rPr>
      </w:pPr>
      <w:r>
        <w:rPr>
          <w:rStyle w:val="C22"/>
          <w:rtl w:val="0"/>
        </w:rPr>
        <w:t>Praktické předvedení</w:t>
      </w:r>
    </w:p>
    <w:p>
      <w:pPr>
        <w:pStyle w:val="P12"/>
        <w:framePr w:w="6710" w:h="376" w:hRule="exact" w:wrap="none" w:vAnchor="page" w:hAnchor="margin" w:x="45" w:y="12957"/>
        <w:rPr>
          <w:rStyle w:val="C3"/>
          <w:rtl w:val="0"/>
        </w:rPr>
      </w:pPr>
    </w:p>
    <w:p>
      <w:pPr>
        <w:pStyle w:val="P13"/>
        <w:framePr w:w="6658" w:h="249" w:hRule="exact" w:wrap="none" w:vAnchor="page" w:hAnchor="margin" w:x="71" w:y="13013"/>
        <w:rPr>
          <w:rStyle w:val="C11"/>
          <w:rtl w:val="0"/>
        </w:rPr>
      </w:pPr>
      <w:r>
        <w:rPr>
          <w:rStyle w:val="C11"/>
          <w:rtl w:val="0"/>
        </w:rPr>
        <w:t>e) Vyrobit autoklíč podle cylindrické vložky</w:t>
      </w:r>
    </w:p>
    <w:p>
      <w:pPr>
        <w:pStyle w:val="P28"/>
        <w:framePr w:w="3921" w:h="376" w:hRule="exact" w:wrap="none" w:vAnchor="page" w:hAnchor="margin" w:x="6800" w:y="12957"/>
        <w:rPr>
          <w:rStyle w:val="C3"/>
          <w:rtl w:val="0"/>
        </w:rPr>
      </w:pPr>
    </w:p>
    <w:p>
      <w:pPr>
        <w:pStyle w:val="P29"/>
        <w:framePr w:w="3839" w:h="249" w:hRule="exact" w:wrap="none" w:vAnchor="page" w:hAnchor="margin" w:x="6856" w:y="13013"/>
        <w:rPr>
          <w:rStyle w:val="C21"/>
          <w:rtl w:val="0"/>
        </w:rPr>
      </w:pPr>
      <w:r>
        <w:rPr>
          <w:rStyle w:val="C21"/>
          <w:rtl w:val="0"/>
        </w:rPr>
        <w:t>Praktické předvedení</w:t>
      </w:r>
    </w:p>
    <w:p>
      <w:pPr>
        <w:pStyle w:val="P16"/>
        <w:framePr w:w="6710" w:h="376" w:hRule="exact" w:wrap="none" w:vAnchor="page" w:hAnchor="margin" w:x="45" w:y="13333"/>
        <w:rPr>
          <w:rStyle w:val="C3"/>
          <w:rtl w:val="0"/>
        </w:rPr>
      </w:pPr>
    </w:p>
    <w:p>
      <w:pPr>
        <w:pStyle w:val="P17"/>
        <w:framePr w:w="6658" w:h="249" w:hRule="exact" w:wrap="none" w:vAnchor="page" w:hAnchor="margin" w:x="71" w:y="13389"/>
        <w:rPr>
          <w:rStyle w:val="C13"/>
          <w:rtl w:val="0"/>
        </w:rPr>
      </w:pPr>
      <w:r>
        <w:rPr>
          <w:rStyle w:val="C13"/>
          <w:rtl w:val="0"/>
        </w:rPr>
        <w:t>f) Vyrobit autoklíč podle daného kódu na základě příslušného manuálu stroje</w:t>
      </w:r>
    </w:p>
    <w:p>
      <w:pPr>
        <w:pStyle w:val="P30"/>
        <w:framePr w:w="3921" w:h="376" w:hRule="exact" w:wrap="none" w:vAnchor="page" w:hAnchor="margin" w:x="6800" w:y="13333"/>
        <w:rPr>
          <w:rStyle w:val="C3"/>
          <w:rtl w:val="0"/>
        </w:rPr>
      </w:pPr>
    </w:p>
    <w:p>
      <w:pPr>
        <w:pStyle w:val="P31"/>
        <w:framePr w:w="3839" w:h="249" w:hRule="exact" w:wrap="none" w:vAnchor="page" w:hAnchor="margin" w:x="6856" w:y="13389"/>
        <w:rPr>
          <w:rStyle w:val="C22"/>
          <w:rtl w:val="0"/>
        </w:rPr>
      </w:pPr>
      <w:r>
        <w:rPr>
          <w:rStyle w:val="C22"/>
          <w:rtl w:val="0"/>
        </w:rPr>
        <w:t>Praktické předvedení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g) Vysvětlit princip transpordéru</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Ústní ověření</w:t>
      </w:r>
    </w:p>
    <w:p>
      <w:pPr>
        <w:pStyle w:val="P16"/>
        <w:framePr w:w="6710" w:h="376" w:hRule="exact" w:wrap="none" w:vAnchor="page" w:hAnchor="margin" w:x="45" w:y="14085"/>
        <w:rPr>
          <w:rStyle w:val="C3"/>
          <w:rtl w:val="0"/>
        </w:rPr>
      </w:pPr>
    </w:p>
    <w:p>
      <w:pPr>
        <w:pStyle w:val="P17"/>
        <w:framePr w:w="6658" w:h="249" w:hRule="exact" w:wrap="none" w:vAnchor="page" w:hAnchor="margin" w:x="71" w:y="14141"/>
        <w:rPr>
          <w:rStyle w:val="C13"/>
          <w:rtl w:val="0"/>
        </w:rPr>
      </w:pPr>
      <w:r>
        <w:rPr>
          <w:rStyle w:val="C13"/>
          <w:rtl w:val="0"/>
        </w:rPr>
        <w:t>h) Provést ukázku nahrání kódu do transpordéru klíče</w:t>
      </w:r>
    </w:p>
    <w:p>
      <w:pPr>
        <w:pStyle w:val="P30"/>
        <w:framePr w:w="3921" w:h="376" w:hRule="exact" w:wrap="none" w:vAnchor="page" w:hAnchor="margin" w:x="6800" w:y="14085"/>
        <w:rPr>
          <w:rStyle w:val="C3"/>
          <w:rtl w:val="0"/>
        </w:rPr>
      </w:pPr>
    </w:p>
    <w:p>
      <w:pPr>
        <w:pStyle w:val="P31"/>
        <w:framePr w:w="3839" w:h="249" w:hRule="exact" w:wrap="none" w:vAnchor="page" w:hAnchor="margin" w:x="6856" w:y="14141"/>
        <w:rPr>
          <w:rStyle w:val="C22"/>
          <w:rtl w:val="0"/>
        </w:rPr>
      </w:pPr>
      <w:r>
        <w:rPr>
          <w:rStyle w:val="C22"/>
          <w:rtl w:val="0"/>
        </w:rPr>
        <w:t>Praktické předvedení</w:t>
      </w:r>
    </w:p>
    <w:p>
      <w:pPr>
        <w:pStyle w:val="P12"/>
        <w:framePr w:w="6710" w:h="376" w:hRule="exact" w:wrap="none" w:vAnchor="page" w:hAnchor="margin" w:x="45" w:y="14462"/>
        <w:rPr>
          <w:rStyle w:val="C3"/>
          <w:rtl w:val="0"/>
        </w:rPr>
      </w:pPr>
    </w:p>
    <w:p>
      <w:pPr>
        <w:pStyle w:val="P13"/>
        <w:framePr w:w="6658" w:h="249" w:hRule="exact" w:wrap="none" w:vAnchor="page" w:hAnchor="margin" w:x="71" w:y="14518"/>
        <w:rPr>
          <w:rStyle w:val="C11"/>
          <w:rtl w:val="0"/>
        </w:rPr>
      </w:pPr>
      <w:r>
        <w:rPr>
          <w:rStyle w:val="C11"/>
          <w:rtl w:val="0"/>
        </w:rPr>
        <w:t>i) Navrhnout postup a odstranit závadu u cylindrické vložky nebo autozámku</w:t>
      </w:r>
    </w:p>
    <w:p>
      <w:pPr>
        <w:pStyle w:val="P28"/>
        <w:framePr w:w="3921" w:h="376" w:hRule="exact" w:wrap="none" w:vAnchor="page" w:hAnchor="margin" w:x="6800" w:y="14462"/>
        <w:rPr>
          <w:rStyle w:val="C3"/>
          <w:rtl w:val="0"/>
        </w:rPr>
      </w:pPr>
    </w:p>
    <w:p>
      <w:pPr>
        <w:pStyle w:val="P29"/>
        <w:framePr w:w="3839" w:h="249" w:hRule="exact" w:wrap="none" w:vAnchor="page" w:hAnchor="margin" w:x="6856" w:y="14518"/>
        <w:rPr>
          <w:rStyle w:val="C21"/>
          <w:rtl w:val="0"/>
        </w:rPr>
      </w:pPr>
      <w:r>
        <w:rPr>
          <w:rStyle w:val="C21"/>
          <w:rtl w:val="0"/>
        </w:rPr>
        <w:t>Praktické předvedení a 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Otevírání bezpečnostních cylindrických vložek, zámků, dveří, úschovných objektů a automobilů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Otevřít bezpečnostní mechanický uzamykací systém nedestruktivní metodou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Otevřít bezpečnostní mechanický uzamykací systém destruktivní metodou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druhy trezorů a trezorových zámků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Nastavit kód zámku s vysokou bezpečností podle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kritérium hodnocení 5b „ Navrhnout a vypočítat systém generálního a hlavního klíče“ je stanoven interval 4–10 cylindrických vložek (každá vložka má vlastní klíč, minimálně tři vložky mají hlavní klíč a jeden generální klíč).</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při zkoušce dodržet pořadí stanovených kompetencí tak, jak je uvedeno v části A tohoto standardu.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nesmí při ověřování kompetencí použít test..</w:t>
      </w:r>
    </w:p>
    <w:p>
      <w:pPr>
        <w:pStyle w:val="P33"/>
        <w:framePr w:w="10766" w:h="1837"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Výsledné hodnocení</w:t>
      </w:r>
    </w:p>
    <w:p>
      <w:pPr>
        <w:keepNext w:val="0"/>
        <w:keepLines w:val="0"/>
        <w:framePr w:w="10766" w:h="1497" w:hRule="exact" w:wrap="none" w:vAnchor="page" w:hAnchor="margin" w:x="0" w:y="10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78"/>
        <w:rPr>
          <w:rStyle w:val="C3"/>
          <w:rtl w:val="0"/>
        </w:rPr>
      </w:pPr>
    </w:p>
    <w:p>
      <w:pPr>
        <w:pStyle w:val="P35"/>
        <w:framePr w:w="10710" w:h="340" w:hRule="exact" w:wrap="none" w:vAnchor="page" w:hAnchor="margin" w:x="28" w:y="11778"/>
        <w:rPr>
          <w:rStyle w:val="C25"/>
          <w:rtl w:val="0"/>
        </w:rPr>
      </w:pPr>
      <w:r>
        <w:rPr>
          <w:rStyle w:val="C25"/>
          <w:rtl w:val="0"/>
        </w:rPr>
        <w:t>Počet zkoušejících</w:t>
      </w:r>
    </w:p>
    <w:p>
      <w:pPr>
        <w:keepNext w:val="0"/>
        <w:keepLines w:val="0"/>
        <w:framePr w:w="10766" w:h="1036"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a strojírenská výroba, nebo elektrotechnika, telekomunikační a výpočetní technika a alespoň 10 let prokázané odborné praxe v oblasti mechanických zabezpečovacích systémů, z toho minimálně jeden rok v období posledních dvou let před podáním žádosti o udělení autorizace.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a strojírenská výroba, nebo elektrotechnika, telekomunikační a výpočetní technika a alespoň 7 let prokázané odborné praxe v oblasti mechanických zabezpečovacích systémů, z toho minimálně jeden rok v období posledních dvou let před podáním žádosti o udělení autorizace.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skupině oborů strojírenství a strojírenská výroba, nebo elektrotechnika, telekomunikační a výpočetní technika a alespoň 5 let prokázané odborné praxe v oblasti mechanických zabezpečovacích systémů, z toho minimálně jeden rok v období posledních dvou let před podáním žádosti o udělení autorizace.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www.mvcr.cz</w:t>
      </w:r>
    </w:p>
    <w:p>
      <w:pPr>
        <w:pStyle w:val="P33"/>
        <w:framePr w:w="10766" w:h="4415"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realizací ústní a praktické části zkoušky odpovídající bezpečnostním a hygienickým předpisům.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potřebným hardwarem a softwarem pro provádění praktické části zkoušky.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zámků, klíčů, přípravků a nářadí k provedení zkoušky.</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Kopírovací a kódovací stroje na klíče.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cca 50 až 100 kusů podle typu pro identifikaci různých mechanických zábranných systémů – zámky, cylindrické vložky, ZVB, otevírací a montážní přípravky a nářadí.</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trezorové techniky.</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 (hodinou se rozumí 60 minut). </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mechanických zabezpečovacích systémů</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S-LOCKS,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EG-LINE, a. s. </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Dolejš – IDK zámečnictví</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Zámečnictví Václav Čapek </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SECURITY,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Zámkař, 30.10.2026 18:17:03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C2DF6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C3E6A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