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1543D1" Type="http://schemas.openxmlformats.org/officeDocument/2006/relationships/officeDocument" Target="/word/document.xml" /><Relationship Id="coreR6B1543D1" Type="http://schemas.openxmlformats.org/package/2006/relationships/metadata/core-properties" Target="/docProps/core.xml" /><Relationship Id="customR6B1543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pasíř (kód: 82-007-H)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pasíř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a výtvarných podkladech pro ruční zhotovování pasířských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Samostatné zpracování výtvarného záměru pro ruční zhotovování užitkových a dekorativních výrobků uměleckého pasířství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způsobu zpracování, nástrojů, pomůcek a materiálů pro ruční zhotovování užitkových a dekorativních výrobků uměleckého pasířství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Zhotovování pasířských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Provedení povrchové úpravy rukodělných výrobků z kovů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Provádění rekonstrukce pasířských výrobků, např. přileb, štítů, mříží, dobových rekvizit, stylových dveřních rukojetí apod.</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7"/>
        <w:framePr w:w="8788" w:h="340" w:hRule="exact" w:wrap="none" w:vAnchor="page" w:hAnchor="margin" w:x="28" w:y="9026"/>
        <w:rPr>
          <w:rStyle w:val="C8"/>
          <w:rtl w:val="0"/>
        </w:rPr>
      </w:pPr>
      <w:r>
        <w:rPr>
          <w:rStyle w:val="C8"/>
          <w:rtl w:val="0"/>
        </w:rPr>
        <w:t>Platnost standardu</w:t>
      </w:r>
    </w:p>
    <w:p>
      <w:pPr>
        <w:pStyle w:val="P20"/>
        <w:framePr w:w="4283" w:h="248" w:hRule="exact" w:wrap="none" w:vAnchor="page" w:hAnchor="margin" w:x="28" w:y="936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Umělecký pasíř, 1.5.2026 11:46:23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ruční zhotovování pasířských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předložené dokumentaci a číst technické výkresy dané uměleckořemeslné pasířské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Zařadit předložené uměleckořemeslné pasířské předměty k příslušnému slohovému období, popsat příslušný umělecký sloh a historické souvislosti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1055" w:hRule="exact" w:wrap="none" w:vAnchor="page" w:hAnchor="margin" w:x="45" w:y="4948"/>
        <w:rPr>
          <w:rStyle w:val="C3"/>
          <w:rtl w:val="0"/>
        </w:rPr>
      </w:pPr>
    </w:p>
    <w:p>
      <w:pPr>
        <w:pStyle w:val="P13"/>
        <w:framePr w:w="6658" w:h="928" w:hRule="exact" w:wrap="none" w:vAnchor="page" w:hAnchor="margin" w:x="71" w:y="5004"/>
        <w:rPr>
          <w:rStyle w:val="C11"/>
          <w:rtl w:val="0"/>
        </w:rPr>
      </w:pPr>
      <w:r>
        <w:rPr>
          <w:rStyle w:val="C11"/>
          <w:rtl w:val="0"/>
        </w:rPr>
        <w:t>c) Stanovit a popsat technologický postup včetně návazností jednotlivých pracovních operací pro zhotovení určeného uměleckořemeslného pasířského výrobku a vysvětlit způsob provedení technologických operací jedho zhotovení</w:t>
      </w:r>
    </w:p>
    <w:p>
      <w:pPr>
        <w:pStyle w:val="P28"/>
        <w:framePr w:w="3921" w:h="1055" w:hRule="exact" w:wrap="none" w:vAnchor="page" w:hAnchor="margin" w:x="6800" w:y="4948"/>
        <w:rPr>
          <w:rStyle w:val="C3"/>
          <w:rtl w:val="0"/>
        </w:rPr>
      </w:pPr>
    </w:p>
    <w:p>
      <w:pPr>
        <w:pStyle w:val="P29"/>
        <w:framePr w:w="3839" w:h="928" w:hRule="exact" w:wrap="none" w:vAnchor="page" w:hAnchor="margin" w:x="6856" w:y="5004"/>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Samostatné zpracování výtvarného záměru pro ruční zhotovování užitkových a dekorativních výrobků uměleckého pasířství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Vytvořit výtvarný návrh a příslušnou technickou dokumentaci zadaného uměleckopasířského výrobku</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Stanovit technologický postup a techniku zhotovení zadaného, resp. navrženého výrobku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547" w:hRule="exact" w:wrap="none" w:vAnchor="page" w:hAnchor="margin" w:x="28" w:y="9338"/>
        <w:rPr>
          <w:rStyle w:val="C18"/>
          <w:rtl w:val="0"/>
        </w:rPr>
      </w:pPr>
      <w:r>
        <w:rPr>
          <w:rStyle w:val="C18"/>
          <w:rtl w:val="0"/>
        </w:rPr>
        <w:t>Volba postupu práce, způsobu zpracování, nástrojů, pomůcek a materiálů pro ruční zhotovování užitkových a dekorativních výrobků uměleckého pasířství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Vyhodnotit vlastní vytvořený výtvarný návrh a technickou dokumentaci zadaného pasířského výrobku z hlediska jeho konstrukce a stylu</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w:t>
      </w:r>
    </w:p>
    <w:p>
      <w:pPr>
        <w:pStyle w:val="P16"/>
        <w:framePr w:w="6710" w:h="1055" w:hRule="exact" w:wrap="none" w:vAnchor="page" w:hAnchor="margin" w:x="45" w:y="10968"/>
        <w:rPr>
          <w:rStyle w:val="C3"/>
          <w:rtl w:val="0"/>
        </w:rPr>
      </w:pPr>
    </w:p>
    <w:p>
      <w:pPr>
        <w:pStyle w:val="P17"/>
        <w:framePr w:w="6658" w:h="928" w:hRule="exact" w:wrap="none" w:vAnchor="page" w:hAnchor="margin" w:x="71" w:y="11024"/>
        <w:rPr>
          <w:rStyle w:val="C13"/>
          <w:rtl w:val="0"/>
        </w:rPr>
      </w:pPr>
      <w:r>
        <w:rPr>
          <w:rStyle w:val="C13"/>
          <w:rtl w:val="0"/>
        </w:rPr>
        <w:t>b) Objasnit zvolený technologický postup, způsob provedení jednotlivých technologických operací a jejich návaznost při zhotovování zadaného pasířského výrobku podle vlastního výtvarného návrhu a technické dokumentace</w:t>
      </w:r>
    </w:p>
    <w:p>
      <w:pPr>
        <w:pStyle w:val="P30"/>
        <w:framePr w:w="3921" w:h="1055" w:hRule="exact" w:wrap="none" w:vAnchor="page" w:hAnchor="margin" w:x="6800" w:y="10968"/>
        <w:rPr>
          <w:rStyle w:val="C3"/>
          <w:rtl w:val="0"/>
        </w:rPr>
      </w:pPr>
    </w:p>
    <w:p>
      <w:pPr>
        <w:pStyle w:val="P31"/>
        <w:framePr w:w="3839" w:h="928" w:hRule="exact" w:wrap="none" w:vAnchor="page" w:hAnchor="margin" w:x="6856" w:y="11024"/>
        <w:rPr>
          <w:rStyle w:val="C22"/>
          <w:rtl w:val="0"/>
        </w:rPr>
      </w:pPr>
      <w:r>
        <w:rPr>
          <w:rStyle w:val="C22"/>
          <w:rtl w:val="0"/>
        </w:rPr>
        <w:t>Praktické předvedení</w:t>
      </w:r>
    </w:p>
    <w:p>
      <w:pPr>
        <w:pStyle w:val="P32"/>
        <w:framePr w:w="10710" w:h="248" w:hRule="exact" w:wrap="none" w:vAnchor="page" w:hAnchor="margin" w:x="28" w:y="12137"/>
        <w:rPr>
          <w:rStyle w:val="C23"/>
          <w:rtl w:val="0"/>
        </w:rPr>
      </w:pPr>
      <w:r>
        <w:rPr>
          <w:rStyle w:val="C23"/>
          <w:rtl w:val="0"/>
        </w:rPr>
        <w:t>Je třeba splnit obě kritéria.</w:t>
      </w:r>
    </w:p>
    <w:p>
      <w:pPr>
        <w:pStyle w:val="P23"/>
        <w:framePr w:w="10710" w:h="340" w:hRule="exact" w:wrap="none" w:vAnchor="page" w:hAnchor="margin" w:x="28" w:y="12572"/>
        <w:rPr>
          <w:rStyle w:val="C18"/>
          <w:rtl w:val="0"/>
        </w:rPr>
      </w:pPr>
      <w:r>
        <w:rPr>
          <w:rStyle w:val="C18"/>
          <w:rtl w:val="0"/>
        </w:rPr>
        <w:t>Zhotovování pasířských výrobků</w:t>
      </w:r>
    </w:p>
    <w:p>
      <w:pPr>
        <w:pStyle w:val="P24"/>
        <w:framePr w:w="6713" w:h="376" w:hRule="exact" w:wrap="none" w:vAnchor="page" w:hAnchor="margin" w:x="45" w:y="13011"/>
        <w:rPr>
          <w:rStyle w:val="C3"/>
          <w:rtl w:val="0"/>
        </w:rPr>
      </w:pPr>
    </w:p>
    <w:p>
      <w:pPr>
        <w:pStyle w:val="P25"/>
        <w:framePr w:w="6661" w:h="249" w:hRule="exact" w:wrap="none" w:vAnchor="page" w:hAnchor="margin" w:x="71" w:y="13082"/>
        <w:rPr>
          <w:rStyle w:val="C19"/>
          <w:rtl w:val="0"/>
        </w:rPr>
      </w:pPr>
      <w:r>
        <w:rPr>
          <w:rStyle w:val="C19"/>
          <w:rtl w:val="0"/>
        </w:rPr>
        <w:t>Kritéria hodnocení</w:t>
      </w:r>
    </w:p>
    <w:p>
      <w:pPr>
        <w:pStyle w:val="P26"/>
        <w:framePr w:w="3918" w:h="376" w:hRule="exact" w:wrap="none" w:vAnchor="page" w:hAnchor="margin" w:x="6803" w:y="13011"/>
        <w:rPr>
          <w:rStyle w:val="C3"/>
          <w:rtl w:val="0"/>
        </w:rPr>
      </w:pPr>
    </w:p>
    <w:p>
      <w:pPr>
        <w:pStyle w:val="P27"/>
        <w:framePr w:w="3836" w:h="249" w:hRule="exact" w:wrap="none" w:vAnchor="page" w:hAnchor="margin" w:x="6859" w:y="13082"/>
        <w:rPr>
          <w:rStyle w:val="C20"/>
          <w:rtl w:val="0"/>
        </w:rPr>
      </w:pPr>
      <w:r>
        <w:rPr>
          <w:rStyle w:val="C20"/>
          <w:rtl w:val="0"/>
        </w:rPr>
        <w:t>Způsoby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a) Zvolit vhodný materiál, nástroje, nářadí a pomůcky pro zhotovení zadaného pasířského výrobku podle vlastního návrhu</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Praktické předvedení a 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Zhotovit zadaný pasířský výrobek podle vlastního výtvarného návrhu a technické dokumentace</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Praktické předvedení</w:t>
      </w:r>
    </w:p>
    <w:p>
      <w:pPr>
        <w:pStyle w:val="P32"/>
        <w:framePr w:w="10710" w:h="248" w:hRule="exact" w:wrap="none" w:vAnchor="page" w:hAnchor="margin" w:x="28" w:y="147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pasíř, 1.5.2026 11:46:23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povrchové úpravy rukodělných výrobků z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zvolenou povrchovou úpravu na zadaném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postupy povrchové úpravy umělé oxidace mědi a jejích slitin - moření, opalování, pískování, broušení, leštění, mat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postupy povrchové úpravy smaltováním, damastováním, taušírováním, leptáním, galvanickým pokovováním, cinováním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rekonstrukce pasířských výrobků, např. přileb, štítů, mříží, dobových rekvizit, stylových dveřních rukojetí apod.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sloh a styl předložené poškozené původní pasířské práce</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Zjistit rozsah poškození, popsat provádění prvotní a následné dokumentace</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c) Stanovit a vysvětlit technologický postup rekonstrukce včetně výběru vhodných materiálů, nástrojů, nářadí a pomůcek při zachování původních materiálů a technik</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Stanovit a objasnit provedení konzervace původní pasířské práce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pasíř, 1.5.2026 11:46:23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https://www.nsp.cz/jednotka-prace/umelecky-pasir#zdravotni-zpusobilost).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Orientace v technických a výtvarných podkladech pro ruční zhotovování pasířských uměleckořemeslných předmětů autorizovaná osoba určí, co bude předmětem praktického předvedení a ústního ověření u zkoušky.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výše uvedené odborné způsobilosti uchazeč předvede orientaci v dokumentaci jednoho předloženého pasířského předmětu. Ověření kritéria hodnocení b) uchazeč předvede na 5 předmětech předložených autorizovanou osobou. Ověření kritéria hodnocení c) spočívá v předvedení požadavků stanovených tímto kritériem na předmětu určeném a předloženém autorizovanou osobou.</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Předloženými uměleckořemeslnými pasířskými výrobky mohou být např. svítidlo, mříž, nádoba, svícen, schránka, kovová písmena, pro rekonstrukce pak např. přilby, štít, dobová rekvizita, stylová dveřní rukojeť.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způsobilosti Samostatné zpracování výtvarného záměru pro ruční zhotovování užitkových a dekorativních výrobků uměleckého pasířství bude zadáno zpracování výtvarného návrhu a technické dokumentace 30 dní před začátkem konání zkoušky; uchazeč odevzdá autorizované osobě ve fyzické podobě ručně vypracovaný technický výkres a skicu formátu A3, dle uvedeného zadání, nejdéle 7 dní před konáním vlastní zkoušky.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Zadáním se rozumí zpracování výtvarného návrhu a technické dokumentace k jednomu výrobku zadaného autorizovanou osobou, tj. např. svítidlo, mříž, nádoba, svícen, schránka, nápis z kovových písmen, plastika.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odborné způsobilosti Zhotovování pasířských výrobků spočívá ve zhotovení jednoho výrobku dle vlastního návrhu zpracovaného v rámci odborné způsobilosti Samostatné zpracování výtvarného záměru pro ruční zhotovování užitkových a dekorativních výrobků uměleckého pasířství.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036"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pasíř, 1.5.2026 11:46:23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a alespoň 5 let odborné praxe v oblasti uměleckořemeslné pasířské výroby nebo ve funkci učitele odborného výcviku v oblasti uměleckořemeslné pasířské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 střední vzdělání s maturitní zkouškou v příslušném nástavbovém oboru vzdělání a alespoň 5 let odborné praxe v oblasti uměleckořemeslné pasířské výroby nebo ve funkci učitele odborného výcviku v oblasti uměleckořemeslné pasířské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uvedené oblasti nebo ve funkci učitele odborného výcviku nebo praktických cvičení v oblasti výtvarného nebo uměleckořemeslného zpracování kovů.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pasířské tvorby nebo výroby nebo ve funkci učitele odborného výcviku nebo praktických cvičení v příslušné oblas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pasíř, 1.5.2026 11:46:23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Uměleckopasířská dílna splňující požadavky bezpečnosti a hygieny práce se základním vybavením:</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souprava ručního nářadí pro práci pasíře</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kovoobrábění</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•zakružovačka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•signovačka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a pájecí souprava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a svěrák</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•leštírna a oxidovna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příslušné k jednotlivým strojním zařízením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konkrétnho uměleckořemeslného pasířského výrobku včetně návrhu(ů) a výkresu(ů)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•pět pasířských uměleckořemeslných výrobků z různých slohových období nebo jejich fotodokumentace</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výrobek původní uměleckořemeslné pasířské práce</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materiál pro zhotovení pasířského výrobku dle zadání tohoto standardu, tj. pro ověření všech kompetencí tohoto standardu.</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pasíř, 1.5.2026 11:46:23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Restaurátorský ateliér Sylvie Kroupová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umělecký pozlacovač a učitel praktického vyučování na SOŠ uměleckořemeslné, Praha</w:t>
      </w:r>
    </w:p>
    <w:p>
      <w:pPr>
        <w:pStyle w:val="P21"/>
        <w:framePr w:w="7654" w:h="331" w:hRule="exact" w:wrap="none" w:vAnchor="page" w:hAnchor="margin" w:x="28" w:y="15940"/>
        <w:rPr>
          <w:rStyle w:val="C16"/>
          <w:rtl w:val="0"/>
        </w:rPr>
      </w:pPr>
      <w:r>
        <w:rPr>
          <w:rStyle w:val="C16"/>
          <w:rtl w:val="0"/>
        </w:rPr>
        <w:t>Umělecký pasíř, 1.5.2026 11:46:23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A054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7855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7A17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A5A4D5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