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08A701" Type="http://schemas.openxmlformats.org/officeDocument/2006/relationships/officeDocument" Target="/word/document.xml" /><Relationship Id="coreR3B08A701" Type="http://schemas.openxmlformats.org/package/2006/relationships/metadata/core-properties" Target="/docProps/core.xml" /><Relationship Id="customR3B08A7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 umělecká pasířka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pasíř / umělecká pasířka, 31.10.2026 14:55:58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 umělecká pasířka, 31.10.2026 14:55:58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 umělecká pasířka, 31.10.2026 14:55:58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 umělecká pasířka, 31.10.2026 14:55:58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 umělecká pasířka, 31.10.2026 14:55:58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 umělecká pasířka, 31.10.2026 14:55:58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 umělecká pasířka, 31.10.2026 14:55:58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6A5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C8D7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B813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F1F0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