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DA5041" Type="http://schemas.openxmlformats.org/officeDocument/2006/relationships/officeDocument" Target="/word/document.xml" /><Relationship Id="coreR70DA5041" Type="http://schemas.openxmlformats.org/package/2006/relationships/metadata/core-properties" Target="/docProps/core.xml" /><Relationship Id="customR70DA50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uhlí (kód: 21-001-H)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provozech úpravny uhlí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informací ve vyhláškách a technických předpisech týkajících se řízení, obsluhy a běžné údržby zařízení úpravny uhlí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při řízení, obsluze a kontrole činnosti úpravny uhlí a při jejich běžné údržbě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technologických linek (uzlů) na třídírně uhlí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technologických soustav filtrace a sušení koncentrátu uhlí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velínu úpravny uhlí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Odebírání vzorků upraveného uhlí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záznamů o provozu, o průběhu a výsledcích činnosti, revizích a opravách zařízení úpravny uhlí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seřizování, běžná údržba a odstraňování drobných závad zařízení úpravny uhlí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Vážení a expedice produktů úpravny včetně evidence, provádění kontroly nakládky, dodržení čistoty produktu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29.04.2013 do: 20.10.2019</w:t>
      </w:r>
    </w:p>
    <w:p>
      <w:pPr>
        <w:pStyle w:val="P21"/>
        <w:framePr w:w="7654" w:h="331" w:hRule="exact" w:wrap="none" w:vAnchor="page" w:hAnchor="margin" w:x="28" w:y="15940"/>
        <w:rPr>
          <w:rStyle w:val="C16"/>
          <w:rtl w:val="0"/>
        </w:rPr>
      </w:pPr>
      <w:r>
        <w:rPr>
          <w:rStyle w:val="C16"/>
          <w:rtl w:val="0"/>
        </w:rPr>
        <w:t>Báňský úpravář uhlí, 3.11.2026 17:25:34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provozech úpravny uhlí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pracovní prostředky pracovníka úpravny u jednotlivých profesí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úpravně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bezpečnostní předpisy pro práci v úpravně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Vyhledávání informací ve vyhláškách a technických předpisech týkajících se řízení, obsluhy a běžné údržby zařízení úpravny uhlí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1280" w:hRule="exact" w:wrap="none" w:vAnchor="page" w:hAnchor="margin" w:x="45" w:y="6689"/>
        <w:rPr>
          <w:rStyle w:val="C3"/>
          <w:rtl w:val="0"/>
        </w:rPr>
      </w:pPr>
    </w:p>
    <w:p>
      <w:pPr>
        <w:pStyle w:val="P13"/>
        <w:framePr w:w="6658" w:h="1153" w:hRule="exact" w:wrap="none" w:vAnchor="page" w:hAnchor="margin" w:x="71" w:y="6745"/>
        <w:rPr>
          <w:rStyle w:val="C11"/>
          <w:rtl w:val="0"/>
        </w:rPr>
      </w:pPr>
      <w:r>
        <w:rPr>
          <w:rStyle w:val="C11"/>
          <w:rtl w:val="0"/>
        </w:rPr>
        <w:t>a) Získat z vyhlášek a obecně platných právních předpisů, z technických, bezpečnostních, provozních předpisů, z dokumentace výrobců obsluhovaných strojních zařízení relevantní informace, stanovující závazná pravidla pro obsluhu, řízení, seřizování a údržbu obsluhovaných zařízení úpravny</w:t>
      </w:r>
    </w:p>
    <w:p>
      <w:pPr>
        <w:pStyle w:val="P28"/>
        <w:framePr w:w="3921" w:h="1280" w:hRule="exact" w:wrap="none" w:vAnchor="page" w:hAnchor="margin" w:x="6800" w:y="6689"/>
        <w:rPr>
          <w:rStyle w:val="C3"/>
          <w:rtl w:val="0"/>
        </w:rPr>
      </w:pPr>
    </w:p>
    <w:p>
      <w:pPr>
        <w:pStyle w:val="P29"/>
        <w:framePr w:w="3839" w:h="1153" w:hRule="exact" w:wrap="none" w:vAnchor="page" w:hAnchor="margin" w:x="6856" w:y="6745"/>
        <w:rPr>
          <w:rStyle w:val="C21"/>
          <w:rtl w:val="0"/>
        </w:rPr>
      </w:pPr>
      <w:r>
        <w:rPr>
          <w:rStyle w:val="C21"/>
          <w:rtl w:val="0"/>
        </w:rPr>
        <w:t>Praktické ověření</w:t>
      </w:r>
    </w:p>
    <w:p>
      <w:pPr>
        <w:pStyle w:val="P32"/>
        <w:framePr w:w="10710" w:h="248" w:hRule="exact" w:wrap="none" w:vAnchor="page" w:hAnchor="margin" w:x="28" w:y="8082"/>
        <w:rPr>
          <w:rStyle w:val="C23"/>
          <w:rtl w:val="0"/>
        </w:rPr>
      </w:pPr>
      <w:r>
        <w:rPr>
          <w:rStyle w:val="C23"/>
          <w:rtl w:val="0"/>
        </w:rPr>
        <w:t>Je třeba splnit toto kritérium.</w:t>
      </w:r>
    </w:p>
    <w:p>
      <w:pPr>
        <w:pStyle w:val="P23"/>
        <w:framePr w:w="10710" w:h="340" w:hRule="exact" w:wrap="none" w:vAnchor="page" w:hAnchor="margin" w:x="28" w:y="8518"/>
        <w:rPr>
          <w:rStyle w:val="C18"/>
          <w:rtl w:val="0"/>
        </w:rPr>
      </w:pPr>
      <w:r>
        <w:rPr>
          <w:rStyle w:val="C18"/>
          <w:rtl w:val="0"/>
        </w:rPr>
        <w:t>Volba postupu práce při řízení, obsluze a kontrole činnosti úpravny uhlí a při jejich běžné údržbě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Určit podle provozní dokumentace pořadí a způsob provedení technologických a pracovních operací při obsluze, řízení, seřizování či údržbě zařízení v jednotlivých částech úpravny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Praktické ověření</w:t>
      </w:r>
    </w:p>
    <w:p>
      <w:pPr>
        <w:pStyle w:val="P16"/>
        <w:framePr w:w="6710" w:h="607" w:hRule="exact" w:wrap="none" w:vAnchor="page" w:hAnchor="margin" w:x="45" w:y="10164"/>
        <w:rPr>
          <w:rStyle w:val="C3"/>
          <w:rtl w:val="0"/>
        </w:rPr>
      </w:pPr>
    </w:p>
    <w:p>
      <w:pPr>
        <w:pStyle w:val="P17"/>
        <w:framePr w:w="6658" w:h="480" w:hRule="exact" w:wrap="none" w:vAnchor="page" w:hAnchor="margin" w:x="71" w:y="10220"/>
        <w:rPr>
          <w:rStyle w:val="C13"/>
          <w:rtl w:val="0"/>
        </w:rPr>
      </w:pPr>
      <w:r>
        <w:rPr>
          <w:rStyle w:val="C13"/>
          <w:rtl w:val="0"/>
        </w:rPr>
        <w:t>b) Určit podle technologického postupu nebo jiného dokumentu či podle pokynu postup práce vykonávané zařízením v jednotlivých částech úpravny</w:t>
      </w:r>
    </w:p>
    <w:p>
      <w:pPr>
        <w:pStyle w:val="P30"/>
        <w:framePr w:w="3921" w:h="607" w:hRule="exact" w:wrap="none" w:vAnchor="page" w:hAnchor="margin" w:x="6800" w:y="10164"/>
        <w:rPr>
          <w:rStyle w:val="C3"/>
          <w:rtl w:val="0"/>
        </w:rPr>
      </w:pPr>
    </w:p>
    <w:p>
      <w:pPr>
        <w:pStyle w:val="P31"/>
        <w:framePr w:w="3839" w:h="480" w:hRule="exact" w:wrap="none" w:vAnchor="page" w:hAnchor="margin" w:x="6856" w:y="10220"/>
        <w:rPr>
          <w:rStyle w:val="C22"/>
          <w:rtl w:val="0"/>
        </w:rPr>
      </w:pPr>
      <w:r>
        <w:rPr>
          <w:rStyle w:val="C22"/>
          <w:rtl w:val="0"/>
        </w:rPr>
        <w:t>Praktické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Zvolit nástroje, nářadí, pomůcky, provozní a pomocné hmoty, měřidla a pomůcky potřebné k nastavení a seřízení zařízení úpravny, k jejich řízení při provádění zadané technologické operace, k jejich běžné údržbě</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ověření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3.11.2026 17:25:34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linek (uzlů) na třídírně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procesu třídění uhlí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základní úkony na přebíracích pásech (třídění uhlí, ruční rozbíjení velkých kusů nerostů)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zařízení třídírny (drtiče kamene a uhlí, dopravníky, vibrační síta, skluzy, sýpky)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Kontrolovat chod zařízení třídírny surovin pochůzkovou činností a pozorováním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Dodržet při třídění nerostů a obsluze zařízení třídírny bezpečnostní a požární předpisy, ekonomická, ekologická a hygienická hlediska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Obsluha technologických soustav filtrace a sušení koncentrátu uhlí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funkci procesu filtrace a sušení koncentrátu uhlí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1055" w:hRule="exact" w:wrap="none" w:vAnchor="page" w:hAnchor="margin" w:x="45" w:y="7514"/>
        <w:rPr>
          <w:rStyle w:val="C3"/>
          <w:rtl w:val="0"/>
        </w:rPr>
      </w:pPr>
    </w:p>
    <w:p>
      <w:pPr>
        <w:pStyle w:val="P17"/>
        <w:framePr w:w="6658" w:h="928" w:hRule="exact" w:wrap="none" w:vAnchor="page" w:hAnchor="margin" w:x="71" w:y="7570"/>
        <w:rPr>
          <w:rStyle w:val="C13"/>
          <w:rtl w:val="0"/>
        </w:rPr>
      </w:pPr>
      <w:r>
        <w:rPr>
          <w:rStyle w:val="C13"/>
          <w:rtl w:val="0"/>
        </w:rPr>
        <w:t>b) Obsluhovat hyperbarický filtr, diskový filtr, odstředivku KHD, termickou sušárnu, obsluhovat technologické soustavy při sušení flotačního koncentrátu uhlí, obsluhovat sušicí zařízení flotačního koncentrátu uhlí a uhelného prachu</w:t>
      </w:r>
    </w:p>
    <w:p>
      <w:pPr>
        <w:pStyle w:val="P30"/>
        <w:framePr w:w="3921" w:h="1055" w:hRule="exact" w:wrap="none" w:vAnchor="page" w:hAnchor="margin" w:x="6800" w:y="7514"/>
        <w:rPr>
          <w:rStyle w:val="C3"/>
          <w:rtl w:val="0"/>
        </w:rPr>
      </w:pPr>
    </w:p>
    <w:p>
      <w:pPr>
        <w:pStyle w:val="P31"/>
        <w:framePr w:w="3839" w:h="928" w:hRule="exact" w:wrap="none" w:vAnchor="page" w:hAnchor="margin" w:x="6856" w:y="7570"/>
        <w:rPr>
          <w:rStyle w:val="C22"/>
          <w:rtl w:val="0"/>
        </w:rPr>
      </w:pPr>
      <w:r>
        <w:rPr>
          <w:rStyle w:val="C22"/>
          <w:rtl w:val="0"/>
        </w:rPr>
        <w:t>Praktické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Kontrolovat chod zařízení filtrace a sušení surovin pochůzkovou činností a pozorováním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Dodržovat při procesu filtrace a sušení bezpečnostní a požární předpisy, ekonomická, ekologická a hygienická hlediska</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Obsluha velínu úpravny uhlí</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Připravit k uvedení jednotlivá technologických okruhů do provozu</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b) Uvést do provozu technologické okruhy úpravny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zápis naměřených hodnot a jejich porovnání se stanovenými parametry</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Popsat činnost obsluhy velínu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Písemné a 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Odstavit zařízení z provozu a uvést ho do bezpečného stavu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3.11.2026 17:25:34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upraveného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Odebrat vzorek upravených nerostných surovin v souladu s technologickou či provozní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předepsaný záznam v provozní dokumentaci o odběru vzorků nerostných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Předat vzorek surovin spolu s jeho dokumentací k provedení analýzy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záznamů o provozu, o průběhu a výsledcích činnosti, revizích a opravách zařízení úpravny uhlí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Zaznamenat v souladu s provozní dokumentací kontroly a průběh technologického procesu, jeho provozní údaje provozovaného zařízením úpravny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a 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Zaznamenat v souladu s provozní dokumentací údaje o chodu zařízení úpravny surovin, doplňování provozních hmot, provedených úkonech běžné údržby</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Praktické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Zaznamenat v souladu s provozní dokumentací údaje o poruchách a opravách zařízení úpravny</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a 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340" w:hRule="exact" w:wrap="none" w:vAnchor="page" w:hAnchor="margin" w:x="28" w:y="8950"/>
        <w:rPr>
          <w:rStyle w:val="C18"/>
          <w:rtl w:val="0"/>
        </w:rPr>
      </w:pPr>
      <w:r>
        <w:rPr>
          <w:rStyle w:val="C18"/>
          <w:rtl w:val="0"/>
        </w:rPr>
        <w:t>Kontrola, seřizování, běžná údržba a odstraňování drobných závad zařízení úpravny uhlí</w:t>
      </w:r>
    </w:p>
    <w:p>
      <w:pPr>
        <w:pStyle w:val="P24"/>
        <w:framePr w:w="6713" w:h="376" w:hRule="exact" w:wrap="none" w:vAnchor="page" w:hAnchor="margin" w:x="45" w:y="9389"/>
        <w:rPr>
          <w:rStyle w:val="C3"/>
          <w:rtl w:val="0"/>
        </w:rPr>
      </w:pPr>
    </w:p>
    <w:p>
      <w:pPr>
        <w:pStyle w:val="P25"/>
        <w:framePr w:w="6661" w:h="249" w:hRule="exact" w:wrap="none" w:vAnchor="page" w:hAnchor="margin" w:x="71" w:y="9460"/>
        <w:rPr>
          <w:rStyle w:val="C19"/>
          <w:rtl w:val="0"/>
        </w:rPr>
      </w:pPr>
      <w:r>
        <w:rPr>
          <w:rStyle w:val="C19"/>
          <w:rtl w:val="0"/>
        </w:rPr>
        <w:t>Kritéria hodnocení</w:t>
      </w:r>
    </w:p>
    <w:p>
      <w:pPr>
        <w:pStyle w:val="P26"/>
        <w:framePr w:w="3918" w:h="376" w:hRule="exact" w:wrap="none" w:vAnchor="page" w:hAnchor="margin" w:x="6803" w:y="9389"/>
        <w:rPr>
          <w:rStyle w:val="C3"/>
          <w:rtl w:val="0"/>
        </w:rPr>
      </w:pPr>
    </w:p>
    <w:p>
      <w:pPr>
        <w:pStyle w:val="P27"/>
        <w:framePr w:w="3836" w:h="249" w:hRule="exact" w:wrap="none" w:vAnchor="page" w:hAnchor="margin" w:x="6859" w:y="9460"/>
        <w:rPr>
          <w:rStyle w:val="C20"/>
          <w:rtl w:val="0"/>
        </w:rPr>
      </w:pPr>
      <w:r>
        <w:rPr>
          <w:rStyle w:val="C20"/>
          <w:rtl w:val="0"/>
        </w:rPr>
        <w:t>Způsoby ověření</w:t>
      </w:r>
    </w:p>
    <w:p>
      <w:pPr>
        <w:pStyle w:val="P12"/>
        <w:framePr w:w="6710" w:h="831" w:hRule="exact" w:wrap="none" w:vAnchor="page" w:hAnchor="margin" w:x="45" w:y="9765"/>
        <w:rPr>
          <w:rStyle w:val="C3"/>
          <w:rtl w:val="0"/>
        </w:rPr>
      </w:pPr>
    </w:p>
    <w:p>
      <w:pPr>
        <w:pStyle w:val="P13"/>
        <w:framePr w:w="6658" w:h="704" w:hRule="exact" w:wrap="none" w:vAnchor="page" w:hAnchor="margin" w:x="71" w:y="9821"/>
        <w:rPr>
          <w:rStyle w:val="C11"/>
          <w:rtl w:val="0"/>
        </w:rPr>
      </w:pPr>
      <w:r>
        <w:rPr>
          <w:rStyle w:val="C11"/>
          <w:rtl w:val="0"/>
        </w:rPr>
        <w:t>a) Kontrolovat zařízení k úpravám nerostných surovin a provést jeho běžnou údržbu (vyčistit, promazat, doplnit či vyměnit provozní hmoty, opravit drobné závady)</w:t>
      </w:r>
    </w:p>
    <w:p>
      <w:pPr>
        <w:pStyle w:val="P28"/>
        <w:framePr w:w="3921" w:h="831" w:hRule="exact" w:wrap="none" w:vAnchor="page" w:hAnchor="margin" w:x="6800" w:y="9765"/>
        <w:rPr>
          <w:rStyle w:val="C3"/>
          <w:rtl w:val="0"/>
        </w:rPr>
      </w:pPr>
    </w:p>
    <w:p>
      <w:pPr>
        <w:pStyle w:val="P29"/>
        <w:framePr w:w="3839" w:h="704" w:hRule="exact" w:wrap="none" w:vAnchor="page" w:hAnchor="margin" w:x="6856" w:y="9821"/>
        <w:rPr>
          <w:rStyle w:val="C21"/>
          <w:rtl w:val="0"/>
        </w:rPr>
      </w:pPr>
      <w:r>
        <w:rPr>
          <w:rStyle w:val="C21"/>
          <w:rtl w:val="0"/>
        </w:rPr>
        <w:t>Praktické ověření</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Seřídit chod, nastavit provozní podmínky a parametry zařízení úpravny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ověření</w:t>
      </w:r>
    </w:p>
    <w:p>
      <w:pPr>
        <w:pStyle w:val="P32"/>
        <w:framePr w:w="10710" w:h="248" w:hRule="exact" w:wrap="none" w:vAnchor="page" w:hAnchor="margin" w:x="28" w:y="11086"/>
        <w:rPr>
          <w:rStyle w:val="C23"/>
          <w:rtl w:val="0"/>
        </w:rPr>
      </w:pPr>
      <w:r>
        <w:rPr>
          <w:rStyle w:val="C23"/>
          <w:rtl w:val="0"/>
        </w:rPr>
        <w:t>Je třeba splnit obě kritéria.</w:t>
      </w:r>
    </w:p>
    <w:p>
      <w:pPr>
        <w:pStyle w:val="P23"/>
        <w:framePr w:w="10710" w:h="547" w:hRule="exact" w:wrap="none" w:vAnchor="page" w:hAnchor="margin" w:x="28" w:y="11521"/>
        <w:rPr>
          <w:rStyle w:val="C18"/>
          <w:rtl w:val="0"/>
        </w:rPr>
      </w:pPr>
      <w:r>
        <w:rPr>
          <w:rStyle w:val="C18"/>
          <w:rtl w:val="0"/>
        </w:rPr>
        <w:t>Vážení a expedice produktů úpravny včetně evidence, provádění kontroly nakládky, dodržení čistoty produktu</w:t>
      </w:r>
    </w:p>
    <w:p>
      <w:pPr>
        <w:pStyle w:val="P24"/>
        <w:framePr w:w="6713" w:h="376" w:hRule="exact" w:wrap="none" w:vAnchor="page" w:hAnchor="margin" w:x="45" w:y="12168"/>
        <w:rPr>
          <w:rStyle w:val="C3"/>
          <w:rtl w:val="0"/>
        </w:rPr>
      </w:pPr>
    </w:p>
    <w:p>
      <w:pPr>
        <w:pStyle w:val="P25"/>
        <w:framePr w:w="6661" w:h="249" w:hRule="exact" w:wrap="none" w:vAnchor="page" w:hAnchor="margin" w:x="71" w:y="12239"/>
        <w:rPr>
          <w:rStyle w:val="C19"/>
          <w:rtl w:val="0"/>
        </w:rPr>
      </w:pPr>
      <w:r>
        <w:rPr>
          <w:rStyle w:val="C19"/>
          <w:rtl w:val="0"/>
        </w:rPr>
        <w:t>Kritéria hodnocení</w:t>
      </w:r>
    </w:p>
    <w:p>
      <w:pPr>
        <w:pStyle w:val="P26"/>
        <w:framePr w:w="3918" w:h="376" w:hRule="exact" w:wrap="none" w:vAnchor="page" w:hAnchor="margin" w:x="6803" w:y="12168"/>
        <w:rPr>
          <w:rStyle w:val="C3"/>
          <w:rtl w:val="0"/>
        </w:rPr>
      </w:pPr>
    </w:p>
    <w:p>
      <w:pPr>
        <w:pStyle w:val="P27"/>
        <w:framePr w:w="3836" w:h="249" w:hRule="exact" w:wrap="none" w:vAnchor="page" w:hAnchor="margin" w:x="6859" w:y="12239"/>
        <w:rPr>
          <w:rStyle w:val="C20"/>
          <w:rtl w:val="0"/>
        </w:rPr>
      </w:pPr>
      <w:r>
        <w:rPr>
          <w:rStyle w:val="C20"/>
          <w:rtl w:val="0"/>
        </w:rPr>
        <w:t>Způsoby ověření</w:t>
      </w:r>
    </w:p>
    <w:p>
      <w:pPr>
        <w:pStyle w:val="P12"/>
        <w:framePr w:w="6710" w:h="376" w:hRule="exact" w:wrap="none" w:vAnchor="page" w:hAnchor="margin" w:x="45" w:y="12544"/>
        <w:rPr>
          <w:rStyle w:val="C3"/>
          <w:rtl w:val="0"/>
        </w:rPr>
      </w:pPr>
    </w:p>
    <w:p>
      <w:pPr>
        <w:pStyle w:val="P13"/>
        <w:framePr w:w="6658" w:h="249" w:hRule="exact" w:wrap="none" w:vAnchor="page" w:hAnchor="margin" w:x="71" w:y="12600"/>
        <w:rPr>
          <w:rStyle w:val="C11"/>
          <w:rtl w:val="0"/>
        </w:rPr>
      </w:pPr>
      <w:r>
        <w:rPr>
          <w:rStyle w:val="C11"/>
          <w:rtl w:val="0"/>
        </w:rPr>
        <w:t>a) Popsat proces vážení a expedice produktů úpravny uhlí</w:t>
      </w:r>
    </w:p>
    <w:p>
      <w:pPr>
        <w:pStyle w:val="P28"/>
        <w:framePr w:w="3921" w:h="376" w:hRule="exact" w:wrap="none" w:vAnchor="page" w:hAnchor="margin" w:x="6800" w:y="12544"/>
        <w:rPr>
          <w:rStyle w:val="C3"/>
          <w:rtl w:val="0"/>
        </w:rPr>
      </w:pPr>
    </w:p>
    <w:p>
      <w:pPr>
        <w:pStyle w:val="P29"/>
        <w:framePr w:w="3839" w:h="249" w:hRule="exact" w:wrap="none" w:vAnchor="page" w:hAnchor="margin" w:x="6856" w:y="12600"/>
        <w:rPr>
          <w:rStyle w:val="C21"/>
          <w:rtl w:val="0"/>
        </w:rPr>
      </w:pPr>
      <w:r>
        <w:rPr>
          <w:rStyle w:val="C21"/>
          <w:rtl w:val="0"/>
        </w:rPr>
        <w:t>Písemné a ústní ověření</w:t>
      </w:r>
    </w:p>
    <w:p>
      <w:pPr>
        <w:pStyle w:val="P16"/>
        <w:framePr w:w="6710" w:h="607" w:hRule="exact" w:wrap="none" w:vAnchor="page" w:hAnchor="margin" w:x="45" w:y="12920"/>
        <w:rPr>
          <w:rStyle w:val="C3"/>
          <w:rtl w:val="0"/>
        </w:rPr>
      </w:pPr>
    </w:p>
    <w:p>
      <w:pPr>
        <w:pStyle w:val="P17"/>
        <w:framePr w:w="6658" w:h="480" w:hRule="exact" w:wrap="none" w:vAnchor="page" w:hAnchor="margin" w:x="71" w:y="12976"/>
        <w:rPr>
          <w:rStyle w:val="C13"/>
          <w:rtl w:val="0"/>
        </w:rPr>
      </w:pPr>
      <w:r>
        <w:rPr>
          <w:rStyle w:val="C13"/>
          <w:rtl w:val="0"/>
        </w:rPr>
        <w:t>b) Provést vážení produktu úpravny a zaznamenání do příslušné dokumentace</w:t>
      </w:r>
    </w:p>
    <w:p>
      <w:pPr>
        <w:pStyle w:val="P30"/>
        <w:framePr w:w="3921" w:h="607" w:hRule="exact" w:wrap="none" w:vAnchor="page" w:hAnchor="margin" w:x="6800" w:y="12920"/>
        <w:rPr>
          <w:rStyle w:val="C3"/>
          <w:rtl w:val="0"/>
        </w:rPr>
      </w:pPr>
    </w:p>
    <w:p>
      <w:pPr>
        <w:pStyle w:val="P31"/>
        <w:framePr w:w="3839" w:h="480" w:hRule="exact" w:wrap="none" w:vAnchor="page" w:hAnchor="margin" w:x="6856" w:y="12976"/>
        <w:rPr>
          <w:rStyle w:val="C22"/>
          <w:rtl w:val="0"/>
        </w:rPr>
      </w:pPr>
      <w:r>
        <w:rPr>
          <w:rStyle w:val="C22"/>
          <w:rtl w:val="0"/>
        </w:rPr>
        <w:t>Praktické a ústní ověření</w:t>
      </w:r>
    </w:p>
    <w:p>
      <w:pPr>
        <w:pStyle w:val="P12"/>
        <w:framePr w:w="6710" w:h="376" w:hRule="exact" w:wrap="none" w:vAnchor="page" w:hAnchor="margin" w:x="45" w:y="13527"/>
        <w:rPr>
          <w:rStyle w:val="C3"/>
          <w:rtl w:val="0"/>
        </w:rPr>
      </w:pPr>
    </w:p>
    <w:p>
      <w:pPr>
        <w:pStyle w:val="P13"/>
        <w:framePr w:w="6658" w:h="249" w:hRule="exact" w:wrap="none" w:vAnchor="page" w:hAnchor="margin" w:x="71" w:y="13583"/>
        <w:rPr>
          <w:rStyle w:val="C11"/>
          <w:rtl w:val="0"/>
        </w:rPr>
      </w:pPr>
      <w:r>
        <w:rPr>
          <w:rStyle w:val="C11"/>
          <w:rtl w:val="0"/>
        </w:rPr>
        <w:t>c) Popsat proces kontroly nakládky</w:t>
      </w:r>
    </w:p>
    <w:p>
      <w:pPr>
        <w:pStyle w:val="P28"/>
        <w:framePr w:w="3921" w:h="376" w:hRule="exact" w:wrap="none" w:vAnchor="page" w:hAnchor="margin" w:x="6800" w:y="13527"/>
        <w:rPr>
          <w:rStyle w:val="C3"/>
          <w:rtl w:val="0"/>
        </w:rPr>
      </w:pPr>
    </w:p>
    <w:p>
      <w:pPr>
        <w:pStyle w:val="P29"/>
        <w:framePr w:w="3839" w:h="249" w:hRule="exact" w:wrap="none" w:vAnchor="page" w:hAnchor="margin" w:x="6856" w:y="13583"/>
        <w:rPr>
          <w:rStyle w:val="C21"/>
          <w:rtl w:val="0"/>
        </w:rPr>
      </w:pPr>
      <w:r>
        <w:rPr>
          <w:rStyle w:val="C21"/>
          <w:rtl w:val="0"/>
        </w:rPr>
        <w:t>Písemné a 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3.11.2026 17:25:34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http://katalog.nsp.cz/karta_p.aspx?id_jp=14&amp;kod_sm1=27).</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uhlí, 3.11.2026 17:25:34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79"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odpovídající bezpečnostním a hygienickým předpisům</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Zkoušku lze provádět v jednotlivých úsecích úpravny (třídírna, úsek filtrace a sušení, nakládka uhlí, velín)</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dokumentace úpravny (předpisy, normy)</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Báňský úpravář uhlí, 3.11.2026 17:25:34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uhlí, 3.11.2026 17:25:34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1"/>
        <w:framePr w:w="7654" w:h="331" w:hRule="exact" w:wrap="none" w:vAnchor="page" w:hAnchor="margin" w:x="28" w:y="15940"/>
        <w:rPr>
          <w:rStyle w:val="C16"/>
          <w:rtl w:val="0"/>
        </w:rPr>
      </w:pPr>
      <w:r>
        <w:rPr>
          <w:rStyle w:val="C16"/>
          <w:rtl w:val="0"/>
        </w:rPr>
        <w:t>Báňský úpravář uhlí, 3.11.2026 17:25:34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