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D34FA" Type="http://schemas.openxmlformats.org/officeDocument/2006/relationships/officeDocument" Target="/word/document.xml" /><Relationship Id="coreR378D34FA" Type="http://schemas.openxmlformats.org/package/2006/relationships/metadata/core-properties" Target="/docProps/core.xml" /><Relationship Id="customR378D34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59" w:hRule="exact" w:wrap="none" w:vAnchor="page" w:hAnchor="margin" w:x="0" w:y="8461"/>
        <w:rPr>
          <w:rStyle w:val="C3"/>
          <w:rtl w:val="0"/>
        </w:rPr>
      </w:pPr>
    </w:p>
    <w:p>
      <w:pPr>
        <w:pStyle w:val="P35"/>
        <w:framePr w:w="10710" w:h="547" w:hRule="exact" w:wrap="none" w:vAnchor="page" w:hAnchor="margin" w:x="28" w:y="8461"/>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90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5711" w:hRule="exact" w:wrap="none" w:vAnchor="page" w:hAnchor="margin" w:x="0" w:y="90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5711" w:hRule="exact" w:wrap="none" w:vAnchor="page" w:hAnchor="margin" w:x="0" w:y="90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90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uhlí, 3.11.2026 18:23:17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D2EB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CA4A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8887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