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ADD47" Type="http://schemas.openxmlformats.org/officeDocument/2006/relationships/officeDocument" Target="/word/document.xml" /><Relationship Id="coreR6A4ADD47" Type="http://schemas.openxmlformats.org/package/2006/relationships/metadata/core-properties" Target="/docProps/core.xml" /><Relationship Id="customR6A4ADD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těžebního zařízení na plovoucím stroji (kód: 21-003-H)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při obsluze plovoucího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plovoucího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Znalost funkce a konstrukce těžebního zařízení i plavidla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při řízení, obsluze a kontrole činnosti plovoucího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těžebního zařízení i plavidla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údajů přístrojů plovoucího stroje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záznamů o provozu, o průběhu a výsledcích činnosti a opravách těžebního zařízení i plavidla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Obsluha těžebního zařízení na plovoucím stroji, 28.7.2026 11:07:25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při obsluze plovoucího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bezpečnostní předpisy pro obsluhu a řízení strojního zařízení i plavidla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stanovené záchranné prostředky na plavidle a povinnou lodní výbavu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ve vyhláškách a technických předpisech týkajících se řízení, obsluhy a běžné údržby plovoucího stroje</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Vyjmenovat a popsat provozní dokumentaci plovoucího stroje</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Písemné a ústní ověření</w:t>
      </w:r>
    </w:p>
    <w:p>
      <w:pPr>
        <w:pStyle w:val="P16"/>
        <w:framePr w:w="6710" w:h="831" w:hRule="exact" w:wrap="none" w:vAnchor="page" w:hAnchor="margin" w:x="45" w:y="7065"/>
        <w:rPr>
          <w:rStyle w:val="C3"/>
          <w:rtl w:val="0"/>
        </w:rPr>
      </w:pPr>
    </w:p>
    <w:p>
      <w:pPr>
        <w:pStyle w:val="P17"/>
        <w:framePr w:w="6658" w:h="704" w:hRule="exact" w:wrap="none" w:vAnchor="page" w:hAnchor="margin" w:x="71" w:y="7121"/>
        <w:rPr>
          <w:rStyle w:val="C13"/>
          <w:rtl w:val="0"/>
        </w:rPr>
      </w:pPr>
      <w:r>
        <w:rPr>
          <w:rStyle w:val="C13"/>
          <w:rtl w:val="0"/>
        </w:rPr>
        <w:t>b) Získat z provozní dokumentace obsluhovaného stroje relevantní informace, stanovující závazná pravidla pro obsluhu, řízení, seřizování a údržbu plovoucího stroje</w:t>
      </w:r>
    </w:p>
    <w:p>
      <w:pPr>
        <w:pStyle w:val="P30"/>
        <w:framePr w:w="3921" w:h="831" w:hRule="exact" w:wrap="none" w:vAnchor="page" w:hAnchor="margin" w:x="6800" w:y="7065"/>
        <w:rPr>
          <w:rStyle w:val="C3"/>
          <w:rtl w:val="0"/>
        </w:rPr>
      </w:pPr>
    </w:p>
    <w:p>
      <w:pPr>
        <w:pStyle w:val="P31"/>
        <w:framePr w:w="3839" w:h="704" w:hRule="exact" w:wrap="none" w:vAnchor="page" w:hAnchor="margin" w:x="6856" w:y="7121"/>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Znalost funkce a konstrukce těžebního zařízení i plavidla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funkce a konstrukci těžebního zařízení</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Písemné a ústní ověření</w:t>
      </w:r>
    </w:p>
    <w:p>
      <w:pPr>
        <w:pStyle w:val="P16"/>
        <w:framePr w:w="6710" w:h="376" w:hRule="exact" w:wrap="none" w:vAnchor="page" w:hAnchor="margin" w:x="45" w:y="9637"/>
        <w:rPr>
          <w:rStyle w:val="C3"/>
          <w:rtl w:val="0"/>
        </w:rPr>
      </w:pPr>
    </w:p>
    <w:p>
      <w:pPr>
        <w:pStyle w:val="P17"/>
        <w:framePr w:w="6658" w:h="249" w:hRule="exact" w:wrap="none" w:vAnchor="page" w:hAnchor="margin" w:x="71" w:y="9693"/>
        <w:rPr>
          <w:rStyle w:val="C13"/>
          <w:rtl w:val="0"/>
        </w:rPr>
      </w:pPr>
      <w:r>
        <w:rPr>
          <w:rStyle w:val="C13"/>
          <w:rtl w:val="0"/>
        </w:rPr>
        <w:t>b) Popsat funkce a konstrukci plavidla</w:t>
      </w:r>
    </w:p>
    <w:p>
      <w:pPr>
        <w:pStyle w:val="P30"/>
        <w:framePr w:w="3921" w:h="376" w:hRule="exact" w:wrap="none" w:vAnchor="page" w:hAnchor="margin" w:x="6800" w:y="9637"/>
        <w:rPr>
          <w:rStyle w:val="C3"/>
          <w:rtl w:val="0"/>
        </w:rPr>
      </w:pPr>
    </w:p>
    <w:p>
      <w:pPr>
        <w:pStyle w:val="P31"/>
        <w:framePr w:w="3839" w:h="249" w:hRule="exact" w:wrap="none" w:vAnchor="page" w:hAnchor="margin" w:x="6856" w:y="9693"/>
        <w:rPr>
          <w:rStyle w:val="C22"/>
          <w:rtl w:val="0"/>
        </w:rPr>
      </w:pPr>
      <w:r>
        <w:rPr>
          <w:rStyle w:val="C22"/>
          <w:rtl w:val="0"/>
        </w:rPr>
        <w:t>Písemné a ústní ověření</w:t>
      </w:r>
    </w:p>
    <w:p>
      <w:pPr>
        <w:pStyle w:val="P32"/>
        <w:framePr w:w="10710" w:h="248" w:hRule="exact" w:wrap="none" w:vAnchor="page" w:hAnchor="margin" w:x="28" w:y="10127"/>
        <w:rPr>
          <w:rStyle w:val="C23"/>
          <w:rtl w:val="0"/>
        </w:rPr>
      </w:pPr>
      <w:r>
        <w:rPr>
          <w:rStyle w:val="C23"/>
          <w:rtl w:val="0"/>
        </w:rPr>
        <w:t>Je třeba splnit obě kritéria.</w:t>
      </w:r>
    </w:p>
    <w:p>
      <w:pPr>
        <w:pStyle w:val="P23"/>
        <w:framePr w:w="10710" w:h="547" w:hRule="exact" w:wrap="none" w:vAnchor="page" w:hAnchor="margin" w:x="28" w:y="10562"/>
        <w:rPr>
          <w:rStyle w:val="C18"/>
          <w:rtl w:val="0"/>
        </w:rPr>
      </w:pPr>
      <w:r>
        <w:rPr>
          <w:rStyle w:val="C18"/>
          <w:rtl w:val="0"/>
        </w:rPr>
        <w:t>Volba postupu práce a technologických podmínek při řízení, obsluze a kontrole činnosti plovoucího stroje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Vysvětlit základy technologie povrchového dobývání nerostů z vody</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a ústní ověření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b) Vypracovat technologický postup práce pro řízení, obsluhu a kontrolu činnosti plovoucího stroje</w:t>
      </w:r>
    </w:p>
    <w:p>
      <w:pPr>
        <w:pStyle w:val="P30"/>
        <w:framePr w:w="3921" w:h="607" w:hRule="exact" w:wrap="none" w:vAnchor="page" w:hAnchor="margin" w:x="6800" w:y="11961"/>
        <w:rPr>
          <w:rStyle w:val="C3"/>
          <w:rtl w:val="0"/>
        </w:rPr>
      </w:pPr>
    </w:p>
    <w:p>
      <w:pPr>
        <w:pStyle w:val="P31"/>
        <w:framePr w:w="3839" w:h="480" w:hRule="exact" w:wrap="none" w:vAnchor="page" w:hAnchor="margin" w:x="6856" w:y="1201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Předvést obsluhu plovoucího stroje při dobývání nerostů z vody</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3"/>
        <w:framePr w:w="10710" w:h="340" w:hRule="exact" w:wrap="none" w:vAnchor="page" w:hAnchor="margin" w:x="28" w:y="13494"/>
        <w:rPr>
          <w:rStyle w:val="C18"/>
          <w:rtl w:val="0"/>
        </w:rPr>
      </w:pPr>
      <w:r>
        <w:rPr>
          <w:rStyle w:val="C18"/>
          <w:rtl w:val="0"/>
        </w:rPr>
        <w:t>Ošetřování a údržba těžebního zařízení i plavidla</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607" w:hRule="exact" w:wrap="none" w:vAnchor="page" w:hAnchor="margin" w:x="45" w:y="14309"/>
        <w:rPr>
          <w:rStyle w:val="C3"/>
          <w:rtl w:val="0"/>
        </w:rPr>
      </w:pPr>
    </w:p>
    <w:p>
      <w:pPr>
        <w:pStyle w:val="P13"/>
        <w:framePr w:w="6658" w:h="480" w:hRule="exact" w:wrap="none" w:vAnchor="page" w:hAnchor="margin" w:x="71" w:y="14365"/>
        <w:rPr>
          <w:rStyle w:val="C11"/>
          <w:rtl w:val="0"/>
        </w:rPr>
      </w:pPr>
      <w:r>
        <w:rPr>
          <w:rStyle w:val="C11"/>
          <w:rtl w:val="0"/>
        </w:rPr>
        <w:t>a) Ošetřit těžební zařízení i plavidlo, provést jeho běžnou údržbu (vyčistit, promazat, doplnit provozní hmoty, opravit drobné závady)</w:t>
      </w:r>
    </w:p>
    <w:p>
      <w:pPr>
        <w:pStyle w:val="P28"/>
        <w:framePr w:w="3921" w:h="607" w:hRule="exact" w:wrap="none" w:vAnchor="page" w:hAnchor="margin" w:x="6800" w:y="14309"/>
        <w:rPr>
          <w:rStyle w:val="C3"/>
          <w:rtl w:val="0"/>
        </w:rPr>
      </w:pPr>
    </w:p>
    <w:p>
      <w:pPr>
        <w:pStyle w:val="P29"/>
        <w:framePr w:w="3839" w:h="480" w:hRule="exact" w:wrap="none" w:vAnchor="page" w:hAnchor="margin" w:x="6856" w:y="14365"/>
        <w:rPr>
          <w:rStyle w:val="C21"/>
          <w:rtl w:val="0"/>
        </w:rPr>
      </w:pPr>
      <w:r>
        <w:rPr>
          <w:rStyle w:val="C21"/>
          <w:rtl w:val="0"/>
        </w:rPr>
        <w:t>Praktické předvedení</w:t>
      </w:r>
    </w:p>
    <w:p>
      <w:pPr>
        <w:pStyle w:val="P16"/>
        <w:framePr w:w="6710" w:h="607" w:hRule="exact" w:wrap="none" w:vAnchor="page" w:hAnchor="margin" w:x="45" w:y="14916"/>
        <w:rPr>
          <w:rStyle w:val="C3"/>
          <w:rtl w:val="0"/>
        </w:rPr>
      </w:pPr>
    </w:p>
    <w:p>
      <w:pPr>
        <w:pStyle w:val="P17"/>
        <w:framePr w:w="6658" w:h="480" w:hRule="exact" w:wrap="none" w:vAnchor="page" w:hAnchor="margin" w:x="71" w:y="14972"/>
        <w:rPr>
          <w:rStyle w:val="C13"/>
          <w:rtl w:val="0"/>
        </w:rPr>
      </w:pPr>
      <w:r>
        <w:rPr>
          <w:rStyle w:val="C13"/>
          <w:rtl w:val="0"/>
        </w:rPr>
        <w:t>b) Seřídit chod, nastavit provozní podmínky a parametry těžebního zařízení i plavidla</w:t>
      </w:r>
    </w:p>
    <w:p>
      <w:pPr>
        <w:pStyle w:val="P30"/>
        <w:framePr w:w="3921" w:h="607" w:hRule="exact" w:wrap="none" w:vAnchor="page" w:hAnchor="margin" w:x="6800" w:y="14916"/>
        <w:rPr>
          <w:rStyle w:val="C3"/>
          <w:rtl w:val="0"/>
        </w:rPr>
      </w:pPr>
    </w:p>
    <w:p>
      <w:pPr>
        <w:pStyle w:val="P31"/>
        <w:framePr w:w="3839" w:h="480" w:hRule="exact" w:wrap="none" w:vAnchor="page" w:hAnchor="margin" w:x="6856" w:y="14972"/>
        <w:rPr>
          <w:rStyle w:val="C22"/>
          <w:rtl w:val="0"/>
        </w:rPr>
      </w:pPr>
      <w:r>
        <w:rPr>
          <w:rStyle w:val="C22"/>
          <w:rtl w:val="0"/>
        </w:rPr>
        <w:t>Praktické předvedení</w:t>
      </w:r>
    </w:p>
    <w:p>
      <w:pPr>
        <w:pStyle w:val="P32"/>
        <w:framePr w:w="10710" w:h="248" w:hRule="exact" w:wrap="none" w:vAnchor="page" w:hAnchor="margin" w:x="28" w:y="156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těžebního zařízení na plovoucím stroji, 28.7.2026 11:07:25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údajů přístrojů plovoucího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Odečíst údaje měřicích přístrojů informujících o průběhu činnosti plovoucího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písemným záznamem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Porovnat hodnoty odečtených údajů se stanovenými hodnotami a podle výsledku rozhodnout o potřebě korekce provozních podmínek plovoucího stroje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písemným záznamem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záznamů o provozu, o průběhu a výsledcích činnosti a opravách těžebního zařízení i plavidla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Zaznamenat v souladu s provozním předpisem průběh provozu, dosažený výkon těžebního zařízení a plavidla</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s písemným záznamem</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Zaznamenat v souladu s provozním předpisem údaje o poruchách těžebního zařízení i plavidla</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 s písemným záznamem</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Zaznamenat v souladu s provozním předpisem údaje o opravách těžebního zařízení i plavidla, doplňování provozních hmot, provedených úkonech běžné údržby</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 s písemným záznamem</w:t>
      </w:r>
    </w:p>
    <w:p>
      <w:pPr>
        <w:pStyle w:val="P32"/>
        <w:framePr w:w="10710" w:h="248" w:hRule="exact" w:wrap="none" w:vAnchor="page" w:hAnchor="margin" w:x="28" w:y="7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těžebního zařízení na plovoucím stroji, 28.7.2026 11:07:25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http://katalog.nsp.cz/zdravotniPodminky.aspx?id_jp=30842).</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podle § 18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způsobilosti k obsluze plovoucího stroje vydaný Státní plavební správou pro odbornost strojmistr ( § 15 vyhlášky MD č. 42/2015 Sb.)</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průkaz jeřábníka v případě, že bude obsluhovat plovoucí stroj s drapákovým rypadlem</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vyučení v oboru strojním nebo elektrotechnickém v případě, že bude obsluhovat těžební zařízení o vyšším výkonu než 100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.h</w:t>
      </w:r>
      <w:r>
        <w:rPr>
          <w:rFonts w:ascii="Arial" w:cs="Arial" w:hAnsi="Arial" w:eastAsia="Arial"/>
          <w:b w:val="0"/>
          <w:i w:val="0"/>
          <w:caps w:val="0"/>
          <w:strike w:val="0"/>
          <w:noProof w:val="0"/>
          <w:vanish w:val="0"/>
          <w:color w:val="auto"/>
          <w:sz w:val="20"/>
          <w:u w:val="none"/>
          <w:shd w:val="clear" w:color="auto" w:fill="auto"/>
          <w:vertAlign w:val="superscript"/>
          <w:lang/>
        </w:rPr>
        <w:t>-1</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Plovoucí stroj se skládá z:</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plovákové těleso</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bagrovací ústrojí</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pohonný mechanizmus</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lafeta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přední a zadní věž</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kabina strojmistra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výsypka</w:t>
      </w:r>
    </w:p>
    <w:p>
      <w:pPr>
        <w:keepNext w:val="0"/>
        <w:keepLines w:val="0"/>
        <w:framePr w:w="10766" w:h="5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prostředky</w:t>
      </w:r>
    </w:p>
    <w:p>
      <w:pPr>
        <w:pStyle w:val="P33"/>
        <w:framePr w:w="10766" w:h="1837" w:hRule="exact" w:wrap="none" w:vAnchor="page" w:hAnchor="margin" w:x="0" w:y="8552"/>
        <w:rPr>
          <w:rStyle w:val="C3"/>
          <w:rtl w:val="0"/>
        </w:rPr>
      </w:pPr>
    </w:p>
    <w:p>
      <w:pPr>
        <w:pStyle w:val="P35"/>
        <w:framePr w:w="10710" w:h="340" w:hRule="exact" w:wrap="none" w:vAnchor="page" w:hAnchor="margin" w:x="28" w:y="8552"/>
        <w:rPr>
          <w:rStyle w:val="C25"/>
          <w:rtl w:val="0"/>
        </w:rPr>
      </w:pPr>
      <w:r>
        <w:rPr>
          <w:rStyle w:val="C25"/>
          <w:rtl w:val="0"/>
        </w:rPr>
        <w:t>Výsledné hodnocení</w:t>
      </w:r>
    </w:p>
    <w:p>
      <w:pPr>
        <w:keepNext w:val="0"/>
        <w:keepLines w:val="0"/>
        <w:framePr w:w="10766" w:h="1497" w:hRule="exact" w:wrap="none" w:vAnchor="page" w:hAnchor="margin" w:x="0" w:y="8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Počet zkoušejících</w:t>
      </w:r>
    </w:p>
    <w:p>
      <w:pPr>
        <w:keepNext w:val="0"/>
        <w:keepLines w:val="0"/>
        <w:framePr w:w="10766" w:h="1036"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těžebního zařízení na plovoucím stroji, 28.7.2026 11:07:25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nebo v oboru elektrotechnickém + střední vzdělání s maturitní zkouškou oboru vzdělání geotechnika nebo strojírenství nebo elektrotechnika a alespoň 5 let odborné praxe v řídicích pozicích v oblasti povrchového dobývání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7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elektrotechnika a alespoň 5 let odborné praxe v řídicích pozicích v oblasti povrchového dobývání nerostných surovin nebo ve funkci učitele odborných předmětů nebo praktického vyučování v oblasti povrchového dobývání nerostných surovin.</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vlastnit průkaz způsobilosti k vedení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osvědčení o způsobilosti k práci s pozemním strojem, který je součástí plovoucího stroje.</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těžební zařízení na plovoucím stroji, které bude řádně ukotveno na vodní hladině.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 dispozici dále musí být provozní a servisní dokumentace těžebního zařízení.</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 zkoušce musí mít autorizovaná osoba k dispozici nářadí, provozní kapaliny, čisticí prostředky a osobní ochranné prostředky pro zkoušející i uchazeče.</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Obsluha těžebního zařízení na plovoucím stroji, 28.7.2026 11:07:25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těžebního zařízení na plovoucím stroji, 28.7.2026 11:07:25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Holcim (Česko),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těžebního zařízení na plovoucím stroji, 28.7.2026 11:07:25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ED51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B70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